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2F5A" w14:textId="77777777" w:rsidR="00077B02" w:rsidRDefault="00077B02" w:rsidP="00077B02">
      <w:pPr>
        <w:pStyle w:val="NormalWeb"/>
        <w:suppressLineNumbers/>
        <w:spacing w:before="0" w:beforeAutospacing="0" w:after="0" w:afterAutospacing="0" w:line="288" w:lineRule="auto"/>
        <w:ind w:firstLine="567"/>
        <w:rPr>
          <w:sz w:val="26"/>
          <w:szCs w:val="26"/>
        </w:rPr>
      </w:pPr>
    </w:p>
    <w:p w14:paraId="6B3E024D"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Félicité, un quart d’heure après, était installée chez elle. </w:t>
      </w:r>
    </w:p>
    <w:p w14:paraId="44EB2142"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D’abord, elle y vécut dans une sorte de tremblement, que lui causaient « le genre de la maison » et le souvenir de « Monsieur », planant sur tout ! Paul et Virginie, l’un âgé de sept ans, l’autre de quatre à peine, lui semblaient formés d’une matière précieuse ; elle les portait sur son dos comme un cheval ; et M</w:t>
      </w:r>
      <w:r w:rsidRPr="00F23797">
        <w:rPr>
          <w:sz w:val="26"/>
          <w:szCs w:val="26"/>
          <w:vertAlign w:val="superscript"/>
        </w:rPr>
        <w:t>me</w:t>
      </w:r>
      <w:r w:rsidRPr="00F23797">
        <w:rPr>
          <w:sz w:val="26"/>
          <w:szCs w:val="26"/>
        </w:rPr>
        <w:t xml:space="preserve"> Aubain lui défendit de les baiser à chaque minute, ce qui la mortifia. Cependant elle se trouvait heureuse. La douceur du milieu avait fondu sa tristesse. </w:t>
      </w:r>
    </w:p>
    <w:p w14:paraId="0B67C05D"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Tous les jeudis, des habitués venaient faire une partie de boston. Félicité préparait d’avance, les cartes et les chaufferettes. Ils arrivaient à </w:t>
      </w:r>
      <w:proofErr w:type="gramStart"/>
      <w:r w:rsidRPr="00F23797">
        <w:rPr>
          <w:sz w:val="26"/>
          <w:szCs w:val="26"/>
        </w:rPr>
        <w:t>huit heures bien juste</w:t>
      </w:r>
      <w:proofErr w:type="gramEnd"/>
      <w:r w:rsidRPr="00F23797">
        <w:rPr>
          <w:sz w:val="26"/>
          <w:szCs w:val="26"/>
        </w:rPr>
        <w:t xml:space="preserve">, et se retiraient avant le coup de onze. </w:t>
      </w:r>
    </w:p>
    <w:p w14:paraId="264B6C08"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Chaque lundi matin, le brocanteur qui logeait sous l’allée étalait par terre ses ferrailles. Puis la ville se remplissait d’un bourdonnement de voix, où se mêlaient des hennissements de chevaux, des bêlements d’agneaux, des grognements de cochon, avec le bruit sec des carrioles dans la rue. Vers midi, au plus fort du marché, on voyait paraître sur le seuil un vieux paysan de haute taille, la casquette en arrière, le nez crochu, et qui était </w:t>
      </w:r>
      <w:proofErr w:type="spellStart"/>
      <w:r w:rsidRPr="00F23797">
        <w:rPr>
          <w:sz w:val="26"/>
          <w:szCs w:val="26"/>
        </w:rPr>
        <w:t>Robelin</w:t>
      </w:r>
      <w:proofErr w:type="spellEnd"/>
      <w:r w:rsidRPr="00F23797">
        <w:rPr>
          <w:sz w:val="26"/>
          <w:szCs w:val="26"/>
        </w:rPr>
        <w:t xml:space="preserve">, le fermier de Geffosses. Peu de temps après, — c’était </w:t>
      </w:r>
      <w:proofErr w:type="spellStart"/>
      <w:r w:rsidRPr="00F23797">
        <w:rPr>
          <w:sz w:val="26"/>
          <w:szCs w:val="26"/>
        </w:rPr>
        <w:t>Liébard</w:t>
      </w:r>
      <w:proofErr w:type="spellEnd"/>
      <w:r w:rsidRPr="00F23797">
        <w:rPr>
          <w:sz w:val="26"/>
          <w:szCs w:val="26"/>
        </w:rPr>
        <w:t xml:space="preserve">, le fermier de </w:t>
      </w:r>
      <w:proofErr w:type="spellStart"/>
      <w:r w:rsidRPr="00F23797">
        <w:rPr>
          <w:sz w:val="26"/>
          <w:szCs w:val="26"/>
        </w:rPr>
        <w:t>Toucques</w:t>
      </w:r>
      <w:proofErr w:type="spellEnd"/>
      <w:r w:rsidRPr="00F23797">
        <w:rPr>
          <w:sz w:val="26"/>
          <w:szCs w:val="26"/>
        </w:rPr>
        <w:t xml:space="preserve">, petit, rouge, obèse, portant une veste grise et des houseaux armés d’éperons. </w:t>
      </w:r>
    </w:p>
    <w:p w14:paraId="367C23E2"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Tous les deux offraient à leur propriétaire des poules ou des fromages. Félicité invariablement déjouait leurs astuces ; et ils s’en allaient pleins de considération pour elle. </w:t>
      </w:r>
    </w:p>
    <w:p w14:paraId="537958B0"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À des époques indéterminées, M</w:t>
      </w:r>
      <w:r w:rsidRPr="00F23797">
        <w:rPr>
          <w:sz w:val="26"/>
          <w:szCs w:val="26"/>
          <w:vertAlign w:val="superscript"/>
        </w:rPr>
        <w:t>me</w:t>
      </w:r>
      <w:r w:rsidRPr="00F23797">
        <w:rPr>
          <w:sz w:val="26"/>
          <w:szCs w:val="26"/>
        </w:rPr>
        <w:t xml:space="preserve"> Aubain recevait la visite du marquis de </w:t>
      </w:r>
      <w:proofErr w:type="spellStart"/>
      <w:r w:rsidRPr="00F23797">
        <w:rPr>
          <w:sz w:val="26"/>
          <w:szCs w:val="26"/>
        </w:rPr>
        <w:t>Gremanville</w:t>
      </w:r>
      <w:proofErr w:type="spellEnd"/>
      <w:r w:rsidRPr="00F23797">
        <w:rPr>
          <w:sz w:val="26"/>
          <w:szCs w:val="26"/>
        </w:rPr>
        <w:t xml:space="preserve">, un de ses oncles, ruiné par la crapule et qui vivait à Falaise sur le dernier lopin de ses terres. Il se présentait toujours à l’heure du déjeuner, avec un affreux caniche dont les pattes salissaient tous les meubles. Malgré ses efforts pour paraître gentilhomme jusqu’à soulever son chapeau chaque fois qu’il disait : « Feu mon père », l’habitude l’entraînant, il se versait à boire coup sur coup, et lâchait des gaillardises. Félicité le poussait dehors poliment : </w:t>
      </w:r>
    </w:p>
    <w:p w14:paraId="714C2BA1"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 Vous en avez assez, M. de </w:t>
      </w:r>
      <w:proofErr w:type="spellStart"/>
      <w:r w:rsidRPr="00F23797">
        <w:rPr>
          <w:sz w:val="26"/>
          <w:szCs w:val="26"/>
        </w:rPr>
        <w:t>Gremanville</w:t>
      </w:r>
      <w:proofErr w:type="spellEnd"/>
      <w:r w:rsidRPr="00F23797">
        <w:rPr>
          <w:sz w:val="26"/>
          <w:szCs w:val="26"/>
        </w:rPr>
        <w:t xml:space="preserve"> ! À une autre fois ! </w:t>
      </w:r>
    </w:p>
    <w:p w14:paraId="1232BB93"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Et elle refermait la porte. </w:t>
      </w:r>
    </w:p>
    <w:p w14:paraId="3F52A216"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Elle l’ouvrait avec plaisir devant M. </w:t>
      </w:r>
      <w:proofErr w:type="spellStart"/>
      <w:r w:rsidRPr="00F23797">
        <w:rPr>
          <w:sz w:val="26"/>
          <w:szCs w:val="26"/>
        </w:rPr>
        <w:t>Bourais</w:t>
      </w:r>
      <w:proofErr w:type="spellEnd"/>
      <w:r w:rsidRPr="00F23797">
        <w:rPr>
          <w:sz w:val="26"/>
          <w:szCs w:val="26"/>
        </w:rPr>
        <w:t xml:space="preserve">, ancien avoué. Sa cravate blanche et sa calvitie, le jabot de sa chemise, son ample redingote brune, sa façon de priser en arrondissant le bras, tout son individu lui produisait ce trouble où nous jette le spectacle des hommes extraordinaires. </w:t>
      </w:r>
    </w:p>
    <w:p w14:paraId="6020FBDC"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lastRenderedPageBreak/>
        <w:t xml:space="preserve">Comme il gérait les propriétés de « Madame », il s’enfermait avec elle pendant des heures dans le cabinet de « Monsieur », et craignait toujours de se compromettre, respectait infiniment la magistrature, avait des prétentions au latin. </w:t>
      </w:r>
    </w:p>
    <w:p w14:paraId="6C6B06E7"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Pour instruire les enfants d’une manière agréable, il leur fit cadeau d’une géographie en estampes. Elles représentaient différentes scènes du monde, des anthropophages coiffés de plumes, un singe enlevant une demoiselle, des Bédouins dans le désert, une baleine qu’on harponnait, etc. </w:t>
      </w:r>
    </w:p>
    <w:p w14:paraId="60F4BFE8"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Paul donna l’explication de ces gravures </w:t>
      </w:r>
      <w:proofErr w:type="spellStart"/>
      <w:r w:rsidRPr="00F23797">
        <w:rPr>
          <w:sz w:val="26"/>
          <w:szCs w:val="26"/>
        </w:rPr>
        <w:t>à</w:t>
      </w:r>
      <w:proofErr w:type="spellEnd"/>
      <w:r w:rsidRPr="00F23797">
        <w:rPr>
          <w:sz w:val="26"/>
          <w:szCs w:val="26"/>
        </w:rPr>
        <w:t xml:space="preserve"> Félicité. Ce fut même toute son éducation littéraire. </w:t>
      </w:r>
    </w:p>
    <w:p w14:paraId="28730804"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Celle des enfants était faite par Guyot, un pauvre diable employé à la Mairie, fameux pour sa belle main, et qui repassait son canif sur sa botte. </w:t>
      </w:r>
    </w:p>
    <w:p w14:paraId="60074809"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Quand le temps était clair, on s’en allait de bonne heure à la ferme de Geffosses. </w:t>
      </w:r>
    </w:p>
    <w:p w14:paraId="12635F28"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La cour est en pente, la maison dans le milieu ; et la mer, au loin, apparaît comme une tache grise. </w:t>
      </w:r>
    </w:p>
    <w:p w14:paraId="09464BDD"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Félicité retirait de son cabas des tranches de viande froide, et on déjeunait dans un appartement faisant suite à la laiterie. Il était le seul reste d’une habitation de plaisance maintenant disparue. Le papier de la muraille, en lambeaux, tremblait aux courants d’air. Mme Aubain penchait son front, accablée de souvenirs ; les enfants n’osaient plus parler. </w:t>
      </w:r>
    </w:p>
    <w:p w14:paraId="68D917F4"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 Mais jouez donc ! disait-elle. </w:t>
      </w:r>
    </w:p>
    <w:p w14:paraId="6B78CE18"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Ils décampaient. </w:t>
      </w:r>
    </w:p>
    <w:p w14:paraId="1487627C"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Paul montait dans la grange, attrapait des oiseaux, faisait des ricochets sur la mare, ou tapait avec un bâton les grosses futailles qui résonnaient comme des tambours. </w:t>
      </w:r>
    </w:p>
    <w:p w14:paraId="28D9FAF3"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Virginie donnait à manger aux lapins, se précipitait pour cueillir des bluets, et la rapidité de ses jambes découvrait ses petits pantalons brodés. </w:t>
      </w:r>
    </w:p>
    <w:p w14:paraId="4D7D1631"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Un soir d’automne, on s’en retourna par les herbages. </w:t>
      </w:r>
    </w:p>
    <w:p w14:paraId="52C92E71"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La lune à son premier quartier éclairait une partie du ciel, et un brouillard flottait comme une écharpe sur les sinuosités de la </w:t>
      </w:r>
      <w:proofErr w:type="spellStart"/>
      <w:r w:rsidRPr="00F23797">
        <w:rPr>
          <w:sz w:val="26"/>
          <w:szCs w:val="26"/>
        </w:rPr>
        <w:t>Toucques</w:t>
      </w:r>
      <w:proofErr w:type="spellEnd"/>
      <w:r w:rsidRPr="00F23797">
        <w:rPr>
          <w:sz w:val="26"/>
          <w:szCs w:val="26"/>
        </w:rPr>
        <w:t>. Des bœufs, étendus au milieu du gazon, regardaient tranquillement ces quatre personnes passer. Dans la troisième pâture, quelques-uns se levèrent, puis se mirent en rond devant elles. — « Ne craignez rien ! » dit Félicité ; et, murmurant une sorte de complainte, elle flatta sur l’échine, celui qui se trouvait le plus près ; il fit volte-face, les autres l’imitèrent. Mais quand l’herbage suivant fut traversé, un beuglement formidable s’éleva. C’était un taureau que cachait le brouillard. Il avança vers les deux femmes. M</w:t>
      </w:r>
      <w:r w:rsidRPr="00F23797">
        <w:rPr>
          <w:sz w:val="26"/>
          <w:szCs w:val="26"/>
          <w:vertAlign w:val="superscript"/>
        </w:rPr>
        <w:t>me</w:t>
      </w:r>
      <w:r w:rsidRPr="00F23797">
        <w:rPr>
          <w:sz w:val="26"/>
          <w:szCs w:val="26"/>
        </w:rPr>
        <w:t xml:space="preserve"> Aubain allait courir. </w:t>
      </w:r>
    </w:p>
    <w:p w14:paraId="0B077A53"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lastRenderedPageBreak/>
        <w:t xml:space="preserve">— Non ! non ! moins vite ! </w:t>
      </w:r>
    </w:p>
    <w:p w14:paraId="38EC6A64"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Elles pressaient le pas cependant, et entendaient par-derrière un souffle sonore qui se rapprochait. Ses sabots, comme des marteaux, battaient l’herbe de la prairie ; voilà qu’il galopait maintenant ! Félicité se retourna et elle arrachait à deux mains des plaques de terre qu’elle lui jetait dans les yeux. Il baissait le mufle, secouait les cornes et tremblait de fureur en beuglant horriblement. M</w:t>
      </w:r>
      <w:r w:rsidRPr="00F23797">
        <w:rPr>
          <w:sz w:val="26"/>
          <w:szCs w:val="26"/>
          <w:vertAlign w:val="superscript"/>
        </w:rPr>
        <w:t>me</w:t>
      </w:r>
      <w:r w:rsidRPr="00F23797">
        <w:rPr>
          <w:sz w:val="26"/>
          <w:szCs w:val="26"/>
        </w:rPr>
        <w:t xml:space="preserve"> Aubain, au bout de l’herbage avec ses deux petits, cherchait éperdue comment franchir le haut-bord. Félicité reculait toujours devant le taureau, et continuellement lançait des mottes de gazon qui l’aveuglaient, tandis qu’elle criait : </w:t>
      </w:r>
    </w:p>
    <w:p w14:paraId="60BA468F"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 Dépêchez-vous ! dépêchez-vous ! </w:t>
      </w:r>
    </w:p>
    <w:p w14:paraId="6531B9AF"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M</w:t>
      </w:r>
      <w:r w:rsidRPr="00F23797">
        <w:rPr>
          <w:sz w:val="26"/>
          <w:szCs w:val="26"/>
          <w:vertAlign w:val="superscript"/>
        </w:rPr>
        <w:t>me</w:t>
      </w:r>
      <w:r w:rsidRPr="00F23797">
        <w:rPr>
          <w:sz w:val="26"/>
          <w:szCs w:val="26"/>
        </w:rPr>
        <w:t xml:space="preserve"> Aubain descendit le fossé, poussa Virginie, Paul ensuite, tomba plusieurs fois en tâchant de gravir le talus, et à force de courage y parvint. </w:t>
      </w:r>
    </w:p>
    <w:p w14:paraId="3FAD5154"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Le taureau avait acculé Félicité contre une claire-voie ; sa bave lui rejaillissait à la figure, une seconde de plus il l’éventrait. Elle eut le temps de se couler entre deux barreaux, et la grosse bête, toute surprise, s’arrêta. </w:t>
      </w:r>
    </w:p>
    <w:p w14:paraId="7715ECC9"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Cet événement, pendant bien des années, fut un sujet de conversation à Pont-l’Évêque. Félicité n’en tira aucun orgueil, ne se doutant même pas </w:t>
      </w:r>
      <w:proofErr w:type="gramStart"/>
      <w:r w:rsidRPr="00F23797">
        <w:rPr>
          <w:sz w:val="26"/>
          <w:szCs w:val="26"/>
        </w:rPr>
        <w:t>qu’elle eût rien</w:t>
      </w:r>
      <w:proofErr w:type="gramEnd"/>
      <w:r w:rsidRPr="00F23797">
        <w:rPr>
          <w:sz w:val="26"/>
          <w:szCs w:val="26"/>
        </w:rPr>
        <w:t xml:space="preserve"> fait d’héroïque. </w:t>
      </w:r>
    </w:p>
    <w:p w14:paraId="1F29E317" w14:textId="77777777" w:rsidR="00F23797" w:rsidRPr="00F23797" w:rsidRDefault="00F23797" w:rsidP="00F23797">
      <w:pPr>
        <w:pStyle w:val="NormalWeb"/>
        <w:spacing w:line="288" w:lineRule="auto"/>
        <w:ind w:firstLine="567"/>
        <w:contextualSpacing/>
        <w:jc w:val="both"/>
        <w:rPr>
          <w:sz w:val="26"/>
          <w:szCs w:val="26"/>
        </w:rPr>
      </w:pPr>
      <w:r w:rsidRPr="00F23797">
        <w:rPr>
          <w:sz w:val="26"/>
          <w:szCs w:val="26"/>
        </w:rPr>
        <w:t xml:space="preserve">Virginie l’occupait exclusivement ; — car elle eut, à la suite de son effroi, une affection nerveuse, et M. Poupart, le docteur, conseilla les bains de mer de Trouville. </w:t>
      </w:r>
    </w:p>
    <w:p w14:paraId="1E86C956" w14:textId="77777777" w:rsidR="00F23797" w:rsidRPr="00077B02" w:rsidRDefault="00F23797" w:rsidP="00F23797">
      <w:pPr>
        <w:pStyle w:val="NormalWeb"/>
        <w:suppressLineNumbers/>
        <w:spacing w:line="288" w:lineRule="auto"/>
        <w:ind w:firstLine="567"/>
        <w:contextualSpacing/>
        <w:jc w:val="both"/>
        <w:rPr>
          <w:sz w:val="26"/>
          <w:szCs w:val="26"/>
        </w:rPr>
      </w:pPr>
    </w:p>
    <w:p w14:paraId="63E6EFCA" w14:textId="6603AE23" w:rsidR="00077B02" w:rsidRPr="005918E3" w:rsidRDefault="00077B02" w:rsidP="00F23797">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F23797">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F23797">
      <w:pPr>
        <w:pStyle w:val="NormalWeb"/>
        <w:suppressLineNumbers/>
        <w:spacing w:before="0" w:beforeAutospacing="0" w:after="0" w:afterAutospacing="0" w:line="288" w:lineRule="auto"/>
        <w:ind w:firstLine="567"/>
        <w:jc w:val="both"/>
        <w:rPr>
          <w:sz w:val="26"/>
          <w:szCs w:val="26"/>
        </w:rPr>
      </w:pPr>
    </w:p>
    <w:p w14:paraId="4CF3EF65" w14:textId="56DE61DE" w:rsidR="00F07301" w:rsidRPr="00E547DA" w:rsidRDefault="00E547DA" w:rsidP="00F23797">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w:t>
      </w:r>
      <w:r w:rsidR="00F23797">
        <w:rPr>
          <w:sz w:val="26"/>
          <w:szCs w:val="26"/>
        </w:rPr>
        <w:t xml:space="preserve">de « Un cœur simple », in </w:t>
      </w:r>
      <w:r w:rsidR="00F23797" w:rsidRPr="00F23797">
        <w:rPr>
          <w:i/>
          <w:iCs/>
          <w:sz w:val="26"/>
          <w:szCs w:val="26"/>
        </w:rPr>
        <w:t>Trois Contes</w:t>
      </w:r>
      <w:r w:rsidR="005918E3" w:rsidRPr="00E547DA">
        <w:rPr>
          <w:sz w:val="26"/>
          <w:szCs w:val="26"/>
        </w:rPr>
        <w:t xml:space="preserve"> de Gustave Flaubert</w:t>
      </w:r>
      <w:r w:rsidRPr="00E547DA">
        <w:rPr>
          <w:sz w:val="26"/>
          <w:szCs w:val="26"/>
        </w:rPr>
        <w:t xml:space="preserve"> (18</w:t>
      </w:r>
      <w:r w:rsidR="00F23797">
        <w:rPr>
          <w:sz w:val="26"/>
          <w:szCs w:val="26"/>
        </w:rPr>
        <w:t>7</w:t>
      </w:r>
      <w:r w:rsidRPr="00E547DA">
        <w:rPr>
          <w:sz w:val="26"/>
          <w:szCs w:val="26"/>
        </w:rPr>
        <w:t>7)</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77B02"/>
    <w:rsid w:val="003520C6"/>
    <w:rsid w:val="005918E3"/>
    <w:rsid w:val="00724827"/>
    <w:rsid w:val="00C843A5"/>
    <w:rsid w:val="00E244B4"/>
    <w:rsid w:val="00E547DA"/>
    <w:rsid w:val="00E55B73"/>
    <w:rsid w:val="00F07301"/>
    <w:rsid w:val="00F23797"/>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cp:lastPrinted>2021-09-27T17:15:00Z</cp:lastPrinted>
  <dcterms:created xsi:type="dcterms:W3CDTF">2021-09-26T18:13:00Z</dcterms:created>
  <dcterms:modified xsi:type="dcterms:W3CDTF">2021-09-27T17:15:00Z</dcterms:modified>
</cp:coreProperties>
</file>