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3A1F9" w14:textId="52573F84" w:rsidR="002B6E2B" w:rsidRPr="002B6E2B" w:rsidRDefault="002B6E2B" w:rsidP="002B6E2B">
      <w:pPr>
        <w:pStyle w:val="NormalWeb"/>
        <w:spacing w:line="288" w:lineRule="auto"/>
        <w:ind w:firstLine="567"/>
        <w:contextualSpacing/>
        <w:jc w:val="both"/>
        <w:rPr>
          <w:sz w:val="26"/>
          <w:szCs w:val="26"/>
        </w:rPr>
      </w:pPr>
      <w:r w:rsidRPr="002B6E2B">
        <w:rPr>
          <w:sz w:val="26"/>
          <w:szCs w:val="26"/>
        </w:rPr>
        <w:t xml:space="preserve">Autour d’un grand feu qui brûlait sur une large dalle ronde, et qui pénétrait de ses flammes les tiges rougies d’un trépied vide pour le moment, quelques tables vermoulues étaient dressées, çà et là, au hasard, sans que le moindre laquais géomètre eût daigné ajuster leur parallélisme ou veiller à ce qu’au moins elles ne se coupassent pas à des angles trop inusités. Sur ces tables reluisaient quelques pots ruisselants de vin et de cervoise, et autour de ces pots se groupaient force visages bachiques, empourprés de feu et de vin. C’était un homme à gros ventre et à joviale figure qui embrassait bruyamment une fille de joie, épaisse et charnue. C’était une espèce de faux soldat, un narquois, comme on disait en argot, qui défaisait en sifflant les bandages de sa fausse blessure, et qui dégourdissait son genou sain et vigoureux, emmailloté depuis le matin dans mille ligatures. Au rebours, c’était un malingreux qui préparait avec de l’éclaire et du sang de bœuf sa </w:t>
      </w:r>
      <w:r w:rsidRPr="002B6E2B">
        <w:rPr>
          <w:i/>
          <w:iCs/>
          <w:sz w:val="26"/>
          <w:szCs w:val="26"/>
        </w:rPr>
        <w:t>jambe de Dieu</w:t>
      </w:r>
      <w:r w:rsidRPr="002B6E2B">
        <w:rPr>
          <w:sz w:val="26"/>
          <w:szCs w:val="26"/>
        </w:rPr>
        <w:t xml:space="preserve"> du lendemain. Deux tables plus loin, un coquillart, avec son costume complet de pèlerin, épelait la complainte de Sainte-Reine, sans oublier la psalmodie et le nasillement. Ailleurs un jeune hubin prenait leçon d’épilepsie d’un vieux sabouleux qui lui enseignait l’art d’écumer en mâchant un morceau de savon. À côté, un hydropique se dégonflait, et faisait boucher le nez à quatre ou cinq larronnesses qui se disputaient à la même table un enfant volé dans la soirée. (…)</w:t>
      </w:r>
    </w:p>
    <w:p w14:paraId="16798AE7" w14:textId="77777777" w:rsidR="002B6E2B" w:rsidRPr="002B6E2B" w:rsidRDefault="002B6E2B" w:rsidP="002B6E2B">
      <w:pPr>
        <w:pStyle w:val="NormalWeb"/>
        <w:spacing w:line="288" w:lineRule="auto"/>
        <w:ind w:firstLine="567"/>
        <w:contextualSpacing/>
        <w:jc w:val="both"/>
        <w:rPr>
          <w:sz w:val="26"/>
          <w:szCs w:val="26"/>
        </w:rPr>
      </w:pPr>
      <w:r w:rsidRPr="002B6E2B">
        <w:rPr>
          <w:sz w:val="26"/>
          <w:szCs w:val="26"/>
        </w:rPr>
        <w:t>Le gros rire éclatait partout, et la chanson obscène. Chacun tirait à soi, glosant et jurant sans écouter le voisin. Les pots trinquaient, et les querelles naissaient au choc des pots, et les pots ébréchés faisaient déchirer les haillons.</w:t>
      </w:r>
    </w:p>
    <w:p w14:paraId="4FD2714C" w14:textId="77777777" w:rsidR="002B6E2B" w:rsidRPr="002B6E2B" w:rsidRDefault="002B6E2B" w:rsidP="002B6E2B">
      <w:pPr>
        <w:pStyle w:val="NormalWeb"/>
        <w:spacing w:line="288" w:lineRule="auto"/>
        <w:ind w:firstLine="567"/>
        <w:contextualSpacing/>
        <w:jc w:val="both"/>
        <w:rPr>
          <w:sz w:val="26"/>
          <w:szCs w:val="26"/>
        </w:rPr>
      </w:pPr>
      <w:r w:rsidRPr="002B6E2B">
        <w:rPr>
          <w:sz w:val="26"/>
          <w:szCs w:val="26"/>
        </w:rPr>
        <w:t>Un gros chien, assis sur sa queue, regardait le feu. Qu</w:t>
      </w:r>
      <w:bookmarkStart w:id="0" w:name="_GoBack"/>
      <w:bookmarkEnd w:id="0"/>
      <w:r w:rsidRPr="002B6E2B">
        <w:rPr>
          <w:sz w:val="26"/>
          <w:szCs w:val="26"/>
        </w:rPr>
        <w:t xml:space="preserve">elques enfants étaient mêlés à cette orgie. L’enfant volé, qui pleurait et criait. Un autre, gros garçon de quatre ans, assis les jambes pendantes sur un banc trop élevé, ayant de la table jusqu’au menton, et ne disant mot. Un troisième étalant gravement avec son doigt sur la table le suif en fusion qui coulait d’une chandelle. Un dernier, petit, accroupi dans la boue, presque perdu dans un chaudron qu’il raclait avec une tuile et dont il tirait un son à faire évanouir Stradivarius. </w:t>
      </w:r>
    </w:p>
    <w:p w14:paraId="57513EFC" w14:textId="77777777" w:rsidR="002B6E2B" w:rsidRPr="002B6E2B" w:rsidRDefault="002B6E2B" w:rsidP="002B6E2B">
      <w:pPr>
        <w:pStyle w:val="NormalWeb"/>
        <w:spacing w:line="288" w:lineRule="auto"/>
        <w:ind w:firstLine="567"/>
        <w:contextualSpacing/>
        <w:jc w:val="both"/>
        <w:rPr>
          <w:sz w:val="26"/>
          <w:szCs w:val="26"/>
        </w:rPr>
      </w:pPr>
      <w:r w:rsidRPr="002B6E2B">
        <w:rPr>
          <w:sz w:val="26"/>
          <w:szCs w:val="26"/>
        </w:rPr>
        <w:t>Un tonneau était près du feu, et un mendiant sur le tonneau. C’était le roi sur son trône.</w:t>
      </w:r>
    </w:p>
    <w:p w14:paraId="62EA233C" w14:textId="77777777" w:rsidR="002B6E2B" w:rsidRPr="002B6E2B" w:rsidRDefault="002B6E2B" w:rsidP="002B6E2B">
      <w:pPr>
        <w:pStyle w:val="NormalWeb"/>
        <w:spacing w:line="288" w:lineRule="auto"/>
        <w:ind w:firstLine="567"/>
        <w:contextualSpacing/>
        <w:jc w:val="both"/>
        <w:rPr>
          <w:sz w:val="26"/>
          <w:szCs w:val="26"/>
        </w:rPr>
      </w:pPr>
      <w:r w:rsidRPr="002B6E2B">
        <w:rPr>
          <w:sz w:val="26"/>
          <w:szCs w:val="26"/>
        </w:rPr>
        <w:t>Les trois qui avaient Gringoire l’amenèrent devant ce tonneau, et toute la bacchanale fit un moment silence, excepté le chaudron habité par l’enfant.</w:t>
      </w:r>
    </w:p>
    <w:p w14:paraId="4B569EE5" w14:textId="77777777" w:rsidR="002B6E2B" w:rsidRPr="002B6E2B" w:rsidRDefault="002B6E2B" w:rsidP="002B6E2B">
      <w:pPr>
        <w:pStyle w:val="NormalWeb"/>
        <w:spacing w:line="288" w:lineRule="auto"/>
        <w:ind w:firstLine="567"/>
        <w:contextualSpacing/>
        <w:jc w:val="both"/>
        <w:rPr>
          <w:sz w:val="26"/>
          <w:szCs w:val="26"/>
        </w:rPr>
      </w:pPr>
      <w:r w:rsidRPr="002B6E2B">
        <w:rPr>
          <w:sz w:val="26"/>
          <w:szCs w:val="26"/>
        </w:rPr>
        <w:t>Gringoire n’osait souffler ni lever les yeux.</w:t>
      </w:r>
    </w:p>
    <w:p w14:paraId="551A98D2" w14:textId="4581307A" w:rsidR="002B6E2B" w:rsidRPr="002B6E2B" w:rsidRDefault="002B6E2B" w:rsidP="002B6E2B">
      <w:pPr>
        <w:pStyle w:val="NormalWeb"/>
        <w:spacing w:line="288" w:lineRule="auto"/>
        <w:ind w:firstLine="567"/>
        <w:contextualSpacing/>
        <w:jc w:val="both"/>
        <w:rPr>
          <w:sz w:val="26"/>
          <w:szCs w:val="26"/>
        </w:rPr>
      </w:pPr>
      <w:r w:rsidRPr="002B6E2B">
        <w:rPr>
          <w:sz w:val="26"/>
          <w:szCs w:val="26"/>
        </w:rPr>
        <w:t xml:space="preserve">— </w:t>
      </w:r>
      <w:r w:rsidRPr="002B6E2B">
        <w:rPr>
          <w:i/>
          <w:iCs/>
          <w:sz w:val="26"/>
          <w:szCs w:val="26"/>
        </w:rPr>
        <w:t>Hombre, quita tu sombrero</w:t>
      </w:r>
      <w:r w:rsidRPr="002B6E2B">
        <w:rPr>
          <w:sz w:val="26"/>
          <w:szCs w:val="26"/>
        </w:rPr>
        <w:t>, dit l’un des trois drôles à qui il était ; et avant qu’il eût compris ce que cela voulait dire, l’aut</w:t>
      </w:r>
      <w:r>
        <w:rPr>
          <w:sz w:val="26"/>
          <w:szCs w:val="26"/>
        </w:rPr>
        <w:t xml:space="preserve">re lui avait pris son chapeau. </w:t>
      </w:r>
    </w:p>
    <w:p w14:paraId="4458046C" w14:textId="642C31A2" w:rsidR="00F07301" w:rsidRDefault="00F07301" w:rsidP="00077B02">
      <w:pPr>
        <w:pStyle w:val="NormalWeb"/>
        <w:suppressLineNumbers/>
        <w:spacing w:before="0" w:beforeAutospacing="0" w:after="0" w:afterAutospacing="0" w:line="288" w:lineRule="auto"/>
        <w:ind w:firstLine="567"/>
        <w:jc w:val="both"/>
        <w:rPr>
          <w:sz w:val="26"/>
          <w:szCs w:val="26"/>
        </w:rPr>
      </w:pPr>
    </w:p>
    <w:p w14:paraId="0E78FC3B" w14:textId="57AE18A2" w:rsidR="00F07301" w:rsidRDefault="00F07301" w:rsidP="00077B02">
      <w:pPr>
        <w:pStyle w:val="NormalWeb"/>
        <w:suppressLineNumbers/>
        <w:spacing w:before="0" w:beforeAutospacing="0" w:after="0" w:afterAutospacing="0" w:line="288" w:lineRule="auto"/>
        <w:ind w:firstLine="567"/>
        <w:jc w:val="both"/>
        <w:rPr>
          <w:sz w:val="26"/>
          <w:szCs w:val="26"/>
        </w:rPr>
      </w:pPr>
    </w:p>
    <w:p w14:paraId="4CF3EF65" w14:textId="35BC7E04" w:rsidR="00F07301" w:rsidRPr="00E547DA" w:rsidRDefault="00524A1D" w:rsidP="00E547DA">
      <w:pPr>
        <w:pStyle w:val="NormalWeb"/>
        <w:suppressLineNumbers/>
        <w:spacing w:before="0" w:beforeAutospacing="0" w:after="0" w:afterAutospacing="0" w:line="288" w:lineRule="auto"/>
        <w:ind w:firstLine="567"/>
        <w:jc w:val="right"/>
        <w:rPr>
          <w:sz w:val="26"/>
          <w:szCs w:val="26"/>
        </w:rPr>
      </w:pPr>
      <w:r>
        <w:rPr>
          <w:sz w:val="26"/>
          <w:szCs w:val="26"/>
        </w:rPr>
        <w:t xml:space="preserve">Extrait de </w:t>
      </w:r>
      <w:r w:rsidR="002B6E2B">
        <w:rPr>
          <w:i/>
          <w:sz w:val="26"/>
          <w:szCs w:val="26"/>
        </w:rPr>
        <w:t>Notre-Dame de Paris</w:t>
      </w:r>
      <w:r>
        <w:rPr>
          <w:sz w:val="26"/>
          <w:szCs w:val="26"/>
        </w:rPr>
        <w:t xml:space="preserve">, </w:t>
      </w:r>
      <w:r w:rsidR="005918E3" w:rsidRPr="00E547DA">
        <w:rPr>
          <w:sz w:val="26"/>
          <w:szCs w:val="26"/>
        </w:rPr>
        <w:t xml:space="preserve">de </w:t>
      </w:r>
      <w:r w:rsidR="002B6E2B">
        <w:rPr>
          <w:sz w:val="26"/>
          <w:szCs w:val="26"/>
        </w:rPr>
        <w:t>Victor Hugo (1832</w:t>
      </w:r>
      <w:r w:rsidR="00E547DA" w:rsidRPr="00E547DA">
        <w:rPr>
          <w:sz w:val="26"/>
          <w:szCs w:val="26"/>
        </w:rPr>
        <w:t>)</w:t>
      </w:r>
    </w:p>
    <w:p w14:paraId="657A5B27" w14:textId="77777777" w:rsidR="00724827" w:rsidRPr="00F07301" w:rsidRDefault="00724827" w:rsidP="00E547DA">
      <w:pPr>
        <w:suppressLineNumbers/>
        <w:spacing w:after="0" w:line="288" w:lineRule="auto"/>
        <w:ind w:firstLine="567"/>
        <w:jc w:val="right"/>
        <w:rPr>
          <w:sz w:val="26"/>
          <w:szCs w:val="26"/>
        </w:rPr>
      </w:pPr>
    </w:p>
    <w:sectPr w:rsidR="00724827" w:rsidRPr="00F07301" w:rsidSect="002B6E2B">
      <w:pgSz w:w="11906" w:h="16838"/>
      <w:pgMar w:top="1418" w:right="1701" w:bottom="1418" w:left="1701"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2B6E2B"/>
    <w:rsid w:val="003520C6"/>
    <w:rsid w:val="00524A1D"/>
    <w:rsid w:val="005918E3"/>
    <w:rsid w:val="00724827"/>
    <w:rsid w:val="00C843A5"/>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62415">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49160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422</Words>
  <Characters>2327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10</cp:revision>
  <dcterms:created xsi:type="dcterms:W3CDTF">2021-09-26T18:13:00Z</dcterms:created>
  <dcterms:modified xsi:type="dcterms:W3CDTF">2021-11-25T12:53:00Z</dcterms:modified>
</cp:coreProperties>
</file>