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4014A" w14:textId="2FE3E84B" w:rsidR="00FB5EB3" w:rsidRPr="00FB5EB3" w:rsidRDefault="00FB5EB3" w:rsidP="00FB5EB3">
      <w:pPr>
        <w:pStyle w:val="NormalWeb"/>
        <w:spacing w:line="288" w:lineRule="auto"/>
        <w:ind w:firstLine="567"/>
        <w:contextualSpacing/>
        <w:jc w:val="both"/>
        <w:rPr>
          <w:sz w:val="26"/>
          <w:szCs w:val="26"/>
        </w:rPr>
      </w:pPr>
      <w:r w:rsidRPr="00FB5EB3">
        <w:rPr>
          <w:sz w:val="26"/>
          <w:szCs w:val="26"/>
        </w:rPr>
        <w:t>Que l’homme contemple donc la nature entière dans sa haute et pleine majesté, qu’il éloigne sa vue des objets bas qui l’environnent. Qu’il regarde cette éclatante lumière mise comme une lampe éternelle pour éclairer l’univers, que la terre lui paraisse comme un point au prix du vaste tour que cet astre décrit et qu’il s’étonne de ce que ce vaste tour lui</w:t>
      </w:r>
      <w:r w:rsidRPr="00FB5EB3">
        <w:rPr>
          <w:sz w:val="26"/>
          <w:szCs w:val="26"/>
        </w:rPr>
        <w:noBreakHyphen/>
        <w:t>même n’est qu’une pointe très délicate à l’égard de celui que ces astres, qui roulent dans le firmament, embrassent. Mais si notre vue s’arrête là que l’imagination passe outre, elle se lassera plutôt de concevoir que la nature de fournir. Tout ce monde visible n’est qu’un trait imperceptible dans l’ample sein de la nature. Nulle idée n’en approche, nous avons beau enfler nos conceptions au-delà des espaces imaginables, nous n’enfantons que des atomes au prix de la réalité des choses. C’est une sphère infinie dont le centre est partout, la circonférence nulle part. Enfin c’est le plus grand caractère sensible de la toute</w:t>
      </w:r>
      <w:r w:rsidRPr="00FB5EB3">
        <w:rPr>
          <w:sz w:val="26"/>
          <w:szCs w:val="26"/>
        </w:rPr>
        <w:noBreakHyphen/>
        <w:t>puissance de Dieu que notre imagination se perde dans cette pensée.</w:t>
      </w:r>
    </w:p>
    <w:p w14:paraId="1A02348C" w14:textId="77777777" w:rsidR="00FB5EB3" w:rsidRPr="00FB5EB3" w:rsidRDefault="00FB5EB3" w:rsidP="00FB5EB3">
      <w:pPr>
        <w:pStyle w:val="NormalWeb"/>
        <w:spacing w:line="288" w:lineRule="auto"/>
        <w:ind w:firstLine="567"/>
        <w:contextualSpacing/>
        <w:jc w:val="both"/>
        <w:rPr>
          <w:sz w:val="26"/>
          <w:szCs w:val="26"/>
        </w:rPr>
      </w:pPr>
      <w:r w:rsidRPr="00FB5EB3">
        <w:rPr>
          <w:sz w:val="26"/>
          <w:szCs w:val="26"/>
        </w:rPr>
        <w:t>Que l’homme étant revenu à soi considère ce qu’il est au prix de ce qui est, qu’il se regarde comme égaré dans ce canton détourné de la nature. Et que, de ce petit cachot où il se trouve logé, j’entends l’univers, il apprenne à estimer la terre, les royaumes, les villes et soi</w:t>
      </w:r>
      <w:r w:rsidRPr="00FB5EB3">
        <w:rPr>
          <w:sz w:val="26"/>
          <w:szCs w:val="26"/>
        </w:rPr>
        <w:noBreakHyphen/>
        <w:t>même, son juste prix.</w:t>
      </w:r>
    </w:p>
    <w:p w14:paraId="61A6AF55" w14:textId="77777777" w:rsidR="00FB5EB3" w:rsidRPr="00FB5EB3" w:rsidRDefault="00FB5EB3" w:rsidP="00FB5EB3">
      <w:pPr>
        <w:pStyle w:val="NormalWeb"/>
        <w:spacing w:line="288" w:lineRule="auto"/>
        <w:ind w:firstLine="567"/>
        <w:contextualSpacing/>
        <w:jc w:val="both"/>
        <w:rPr>
          <w:sz w:val="26"/>
          <w:szCs w:val="26"/>
        </w:rPr>
      </w:pPr>
      <w:r w:rsidRPr="00FB5EB3">
        <w:rPr>
          <w:sz w:val="26"/>
          <w:szCs w:val="26"/>
        </w:rPr>
        <w:t>Qu’est</w:t>
      </w:r>
      <w:r w:rsidRPr="00FB5EB3">
        <w:rPr>
          <w:sz w:val="26"/>
          <w:szCs w:val="26"/>
        </w:rPr>
        <w:noBreakHyphen/>
        <w:t>ce qu’un homme, dans l’infini ?</w:t>
      </w:r>
    </w:p>
    <w:p w14:paraId="52A12CDD" w14:textId="77777777" w:rsidR="00FB5EB3" w:rsidRPr="00FB5EB3" w:rsidRDefault="00FB5EB3" w:rsidP="00FB5EB3">
      <w:pPr>
        <w:pStyle w:val="NormalWeb"/>
        <w:spacing w:line="288" w:lineRule="auto"/>
        <w:ind w:firstLine="567"/>
        <w:contextualSpacing/>
        <w:jc w:val="both"/>
        <w:rPr>
          <w:sz w:val="26"/>
          <w:szCs w:val="26"/>
        </w:rPr>
      </w:pPr>
      <w:r w:rsidRPr="00FB5EB3">
        <w:rPr>
          <w:sz w:val="26"/>
          <w:szCs w:val="26"/>
        </w:rPr>
        <w:t>Mais pour lui présenter un autre prodige aussi étonnant, qu’il recherche dans ce qu’il connaît les choses les plus délicates, qu’un ciron lui offre dans la petitesse de son corps des parties incomparablement plus petites, des jambes avec des jointures, des veines dans ses jambes, du sang dans ses veines, des humeurs dans ce sang, des gouttes dans ses humeurs, des vapeurs dans ces gouttes ; que divisant encore ces dernières choses, il épuise ses forces en ces conceptions, et que le dernier objet où il peut arriver soit maintenant celui de notre discours. Il pensera peut</w:t>
      </w:r>
      <w:r w:rsidRPr="00FB5EB3">
        <w:rPr>
          <w:sz w:val="26"/>
          <w:szCs w:val="26"/>
        </w:rPr>
        <w:noBreakHyphen/>
        <w:t>être que c’est là l’extrême petitesse de la nature.</w:t>
      </w:r>
    </w:p>
    <w:p w14:paraId="0C430416" w14:textId="77777777" w:rsidR="00FB5EB3" w:rsidRPr="00FB5EB3" w:rsidRDefault="00FB5EB3" w:rsidP="00FB5EB3">
      <w:pPr>
        <w:pStyle w:val="NormalWeb"/>
        <w:spacing w:line="288" w:lineRule="auto"/>
        <w:ind w:firstLine="567"/>
        <w:contextualSpacing/>
        <w:jc w:val="both"/>
        <w:rPr>
          <w:sz w:val="26"/>
          <w:szCs w:val="26"/>
        </w:rPr>
      </w:pPr>
      <w:r w:rsidRPr="00FB5EB3">
        <w:rPr>
          <w:sz w:val="26"/>
          <w:szCs w:val="26"/>
        </w:rPr>
        <w:t>Je veux lui faire voir là</w:t>
      </w:r>
      <w:r w:rsidRPr="00FB5EB3">
        <w:rPr>
          <w:sz w:val="26"/>
          <w:szCs w:val="26"/>
        </w:rPr>
        <w:noBreakHyphen/>
        <w:t>dedans un abîme nouveau. Je lui veux peindre non seulement l’univers visible, mais l’immensité qu’on peut concevoir de la nature dans l’enceinte de ce raccourci d’atome ; qu’il y voie une infinité d’univers, dont chacun a son firmament, ses planètes, sa terre, en la même proportion que le monde visible, dans cette terre des animaux, et enfin des cirons dans lesquels il retrouvera ce que les premiers ont donné, et trouvant encore dans les autres la même chose sans fin et sans repos, qu’il se perde dans ces merveilles aussi étonnantes dans leur petitesse, que les autres par leur étendue, car qui n’admirera que notre corps, qui tantôt n’était pas perceptible dans l’univers imperceptible lui</w:t>
      </w:r>
      <w:r w:rsidRPr="00FB5EB3">
        <w:rPr>
          <w:sz w:val="26"/>
          <w:szCs w:val="26"/>
        </w:rPr>
        <w:noBreakHyphen/>
        <w:t xml:space="preserve">même dans le sein du tout, soit à </w:t>
      </w:r>
      <w:r w:rsidRPr="00FB5EB3">
        <w:rPr>
          <w:sz w:val="26"/>
          <w:szCs w:val="26"/>
        </w:rPr>
        <w:lastRenderedPageBreak/>
        <w:t>présent un colosse, un monde ou plutôt un tout à l’égard du néant où l’on ne peut arriver ?</w:t>
      </w:r>
    </w:p>
    <w:p w14:paraId="020085C1" w14:textId="77777777" w:rsidR="00FB5EB3" w:rsidRPr="00FB5EB3" w:rsidRDefault="00FB5EB3" w:rsidP="00FB5EB3">
      <w:pPr>
        <w:pStyle w:val="NormalWeb"/>
        <w:spacing w:line="288" w:lineRule="auto"/>
        <w:ind w:firstLine="567"/>
        <w:contextualSpacing/>
        <w:jc w:val="both"/>
        <w:rPr>
          <w:sz w:val="26"/>
          <w:szCs w:val="26"/>
        </w:rPr>
      </w:pPr>
      <w:r w:rsidRPr="00FB5EB3">
        <w:rPr>
          <w:sz w:val="26"/>
          <w:szCs w:val="26"/>
        </w:rPr>
        <w:t>Qui se considérera de la sorte s’effraiera de soi-même et, se considérant soutenu dans la masse que la nature lui a donnée entre ces deux abîmes de l’infini et du néant, il tremblera dans la vue de ses merveilles, et je crois que sa curiosité se changeant en admiration il sera plus disposé à les contempler en silence qu’à les rechercher avec présomption.</w:t>
      </w:r>
    </w:p>
    <w:p w14:paraId="6917F4B5" w14:textId="77777777" w:rsidR="00FB5EB3" w:rsidRPr="00FB5EB3" w:rsidRDefault="00FB5EB3" w:rsidP="00FB5EB3">
      <w:pPr>
        <w:pStyle w:val="NormalWeb"/>
        <w:spacing w:line="288" w:lineRule="auto"/>
        <w:ind w:firstLine="567"/>
        <w:contextualSpacing/>
        <w:jc w:val="both"/>
        <w:rPr>
          <w:sz w:val="26"/>
          <w:szCs w:val="26"/>
        </w:rPr>
      </w:pPr>
      <w:r w:rsidRPr="00FB5EB3">
        <w:rPr>
          <w:sz w:val="26"/>
          <w:szCs w:val="26"/>
        </w:rPr>
        <w:t>Car enfin qu’est</w:t>
      </w:r>
      <w:r w:rsidRPr="00FB5EB3">
        <w:rPr>
          <w:sz w:val="26"/>
          <w:szCs w:val="26"/>
        </w:rPr>
        <w:noBreakHyphen/>
        <w:t>ce que l’homme dans la nature ? Un néant à l’égard de l’infini, un tout à l’égard du néant, un milieu entre rien et tout, infiniment éloigné de comprendre les extrêmes. La fin des choses et leurs principes sont pour lui invinciblement cachés dans un secret impénétrable, également incapable de voir le néant d’où il est tiré et l’infini où il est englouti.</w:t>
      </w:r>
    </w:p>
    <w:p w14:paraId="190DE4BB" w14:textId="419A3B2A" w:rsidR="004B2A05" w:rsidRPr="004B2A05" w:rsidRDefault="004B2A05" w:rsidP="004B2A05">
      <w:pPr>
        <w:pStyle w:val="NormalWeb"/>
        <w:spacing w:line="288" w:lineRule="auto"/>
        <w:ind w:firstLine="567"/>
        <w:contextualSpacing/>
        <w:jc w:val="both"/>
        <w:rPr>
          <w:sz w:val="26"/>
          <w:szCs w:val="26"/>
        </w:rPr>
      </w:pPr>
    </w:p>
    <w:p w14:paraId="01961F62" w14:textId="5F462D1B" w:rsidR="006D57FE" w:rsidRPr="006D57FE" w:rsidRDefault="006D57FE" w:rsidP="006D57FE">
      <w:pPr>
        <w:pStyle w:val="NormalWeb"/>
        <w:spacing w:line="288" w:lineRule="auto"/>
        <w:ind w:firstLine="567"/>
        <w:contextualSpacing/>
        <w:jc w:val="both"/>
        <w:rPr>
          <w:sz w:val="26"/>
          <w:szCs w:val="26"/>
        </w:rPr>
      </w:pPr>
    </w:p>
    <w:p w14:paraId="5FB1E92A" w14:textId="522C608C" w:rsidR="00E547DA" w:rsidRDefault="00E547DA" w:rsidP="006D57FE">
      <w:pPr>
        <w:pStyle w:val="NormalWeb"/>
        <w:suppressLineNumbers/>
        <w:spacing w:line="288" w:lineRule="auto"/>
        <w:ind w:firstLine="567"/>
        <w:contextualSpacing/>
        <w:jc w:val="both"/>
        <w:rPr>
          <w:sz w:val="26"/>
          <w:szCs w:val="26"/>
        </w:rPr>
      </w:pPr>
    </w:p>
    <w:p w14:paraId="63E6EFCA" w14:textId="6603AE23" w:rsidR="00077B02" w:rsidRPr="005918E3" w:rsidRDefault="00077B02" w:rsidP="006D57FE">
      <w:pPr>
        <w:pStyle w:val="NormalWeb"/>
        <w:suppressLineNumbers/>
        <w:spacing w:before="0" w:beforeAutospacing="0" w:after="0" w:afterAutospacing="0" w:line="288" w:lineRule="auto"/>
        <w:ind w:firstLine="567"/>
        <w:jc w:val="both"/>
        <w:rPr>
          <w:sz w:val="26"/>
          <w:szCs w:val="26"/>
        </w:rPr>
      </w:pPr>
      <w:bookmarkStart w:id="0" w:name="_GoBack"/>
      <w:bookmarkEnd w:id="0"/>
    </w:p>
    <w:p w14:paraId="0E78FC3B" w14:textId="65E139CF" w:rsidR="00F07301" w:rsidRDefault="005918E3" w:rsidP="00077B02">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4CF3EF65" w14:textId="63FC8BB6" w:rsidR="00F07301" w:rsidRPr="00E547DA" w:rsidRDefault="006D57FE" w:rsidP="00E547DA">
      <w:pPr>
        <w:pStyle w:val="NormalWeb"/>
        <w:suppressLineNumbers/>
        <w:spacing w:before="0" w:beforeAutospacing="0" w:after="0" w:afterAutospacing="0" w:line="288" w:lineRule="auto"/>
        <w:ind w:firstLine="567"/>
        <w:jc w:val="right"/>
        <w:rPr>
          <w:sz w:val="26"/>
          <w:szCs w:val="26"/>
        </w:rPr>
      </w:pPr>
      <w:r>
        <w:rPr>
          <w:sz w:val="26"/>
          <w:szCs w:val="26"/>
        </w:rPr>
        <w:t>Blaise Pascal</w:t>
      </w:r>
      <w:r w:rsidR="0068030C">
        <w:rPr>
          <w:sz w:val="26"/>
          <w:szCs w:val="26"/>
        </w:rPr>
        <w:t xml:space="preserve">, </w:t>
      </w:r>
      <w:r w:rsidR="0068030C" w:rsidRPr="0068030C">
        <w:rPr>
          <w:i/>
          <w:sz w:val="26"/>
          <w:szCs w:val="26"/>
        </w:rPr>
        <w:t>Pensées</w:t>
      </w:r>
      <w:r>
        <w:rPr>
          <w:sz w:val="26"/>
          <w:szCs w:val="26"/>
        </w:rPr>
        <w:t xml:space="preserve"> (</w:t>
      </w:r>
      <w:r w:rsidR="0068030C">
        <w:rPr>
          <w:sz w:val="26"/>
          <w:szCs w:val="26"/>
        </w:rPr>
        <w:t>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4B2A05"/>
    <w:rsid w:val="005918E3"/>
    <w:rsid w:val="0068030C"/>
    <w:rsid w:val="006D57FE"/>
    <w:rsid w:val="00724827"/>
    <w:rsid w:val="00C843A5"/>
    <w:rsid w:val="00E244B4"/>
    <w:rsid w:val="00E547DA"/>
    <w:rsid w:val="00E55B73"/>
    <w:rsid w:val="00F07301"/>
    <w:rsid w:val="00F5300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160">
      <w:bodyDiv w:val="1"/>
      <w:marLeft w:val="0"/>
      <w:marRight w:val="0"/>
      <w:marTop w:val="0"/>
      <w:marBottom w:val="0"/>
      <w:divBdr>
        <w:top w:val="none" w:sz="0" w:space="0" w:color="auto"/>
        <w:left w:val="none" w:sz="0" w:space="0" w:color="auto"/>
        <w:bottom w:val="none" w:sz="0" w:space="0" w:color="auto"/>
        <w:right w:val="none" w:sz="0" w:space="0" w:color="auto"/>
      </w:divBdr>
    </w:div>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833982880">
      <w:bodyDiv w:val="1"/>
      <w:marLeft w:val="0"/>
      <w:marRight w:val="0"/>
      <w:marTop w:val="0"/>
      <w:marBottom w:val="0"/>
      <w:divBdr>
        <w:top w:val="none" w:sz="0" w:space="0" w:color="auto"/>
        <w:left w:val="none" w:sz="0" w:space="0" w:color="auto"/>
        <w:bottom w:val="none" w:sz="0" w:space="0" w:color="auto"/>
        <w:right w:val="none" w:sz="0" w:space="0" w:color="auto"/>
      </w:divBdr>
      <w:divsChild>
        <w:div w:id="2583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2021-11-28T14:39:00Z</dcterms:modified>
</cp:coreProperties>
</file>