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FC201" w14:textId="0E22B101" w:rsidR="00F63B96" w:rsidRPr="00F63B96" w:rsidRDefault="00F63B96" w:rsidP="00F63B96">
      <w:pPr>
        <w:pStyle w:val="NormalWeb"/>
        <w:spacing w:line="288" w:lineRule="auto"/>
        <w:ind w:firstLine="567"/>
        <w:contextualSpacing/>
        <w:jc w:val="both"/>
        <w:rPr>
          <w:sz w:val="26"/>
          <w:szCs w:val="26"/>
        </w:rPr>
      </w:pPr>
      <w:r w:rsidRPr="00F63B96">
        <w:rPr>
          <w:sz w:val="26"/>
          <w:szCs w:val="26"/>
        </w:rPr>
        <w:t xml:space="preserve">Quel était donc ce bonheur et en quoi consistait sa jouissance ? Je le donnerais à deviner à tous les hommes de ce siècle sur la description de la vie que j’y menais. Le précieux farniente fut la première et la principale de ces jouissances que je voulus savourer dans toute sa douceur, et tout ce que je fis durant mon séjour ne fut en effet que l’occupation délicieuse et nécessaire d’un homme qui s’est dévoué à l’oisiveté. L’espoir qu’on ne demanderait pas mieux que de me laisser dans ce séjour isolé où je m’étais enlacé de moi-même, dont il m’était impossible de sortir sans assistance et sans être bien aperçu, et où je ne pouvais avoir ni communication ni correspondance que par le concours des gens qui m’entouraient, cet espoir, dis-je, me donnait celui d’y finir mes jours plus tranquillement que je ne les avais passés, et l’idée que j’avais le temps de m’y arranger tout à loisir fit que je commençai par n’y faire aucun arrangement. (…) Un de mes plus grands délices était surtout de laisser toujours mes livres bien encaissés et de n’avoir point d’écritoire. Quand de malheureuses lettres me forçaient de prendre la plume pour y répondre, j’empruntais en murmurant l’écritoire du receveur, et je me hâtais de la rendre dans la vaine espérance de n’avoir plus besoin de la remprunter. Au lieu de ces tristes paperasses et de toute cette bouquinerie, j’emplissais ma chambre de fleurs et de foin, car j’étais alors dans ma première ferveur de botanique, pour laquelle le docteur d’Ivernois m’avait inspiré un goût qui bientôt devint passion. Ne voulant plus d’œuvre de travail il m’en fallait une d’amusement qui me plût et qui ne me donnât de peine que celle qu’aime à prendre un paresseux. J’entrepris de faire la </w:t>
      </w:r>
      <w:r w:rsidRPr="00F63B96">
        <w:rPr>
          <w:i/>
          <w:iCs/>
          <w:sz w:val="26"/>
          <w:szCs w:val="26"/>
        </w:rPr>
        <w:t>Flora petrinsularis</w:t>
      </w:r>
      <w:r w:rsidRPr="00F63B96">
        <w:rPr>
          <w:sz w:val="26"/>
          <w:szCs w:val="26"/>
        </w:rPr>
        <w:t xml:space="preserve"> et de décrire toutes les plantes de l’île sans en omettre une seule, avec un détail suffisant pour m’occuper le reste de mes jours. On dit qu’un Allemand a fait un livre sur un zeste de citron, j’en aurais fait un sur chaque gramen des prés, sur chaque mousse des bois, sur chaque lichen qui tapisse les rochers, enfin je ne voulais pas laisser un poil d’herbe, pas un atome végétal qui ne fût amplement décrit. En conséquence de ce beau projet, tous les matins après le déjeuner, que nous faisions tous ensemble, j’allais une loupe à la main et mon </w:t>
      </w:r>
      <w:r w:rsidRPr="00F63B96">
        <w:rPr>
          <w:i/>
          <w:iCs/>
          <w:sz w:val="26"/>
          <w:szCs w:val="26"/>
        </w:rPr>
        <w:t>Systema naturae</w:t>
      </w:r>
      <w:r w:rsidRPr="00F63B96">
        <w:rPr>
          <w:sz w:val="26"/>
          <w:szCs w:val="26"/>
        </w:rPr>
        <w:t xml:space="preserve"> sous le bras, visiter un canton de l’île que j’avais pour cet effet divisée en petits carrés dans l’intention de les parcourir l’un après l’autre en chaque saison. Rien n’est plus singulier que les ravissements, les extases que j’éprouvais à chaque observation que je faisais sur la structure et l’organisation végétale et sur le jeu des parties sexuelles dans la fructification, dont le système était alors tout à fait nouveau pour moi. La distinction des caractères génériques, dont je n’avais pas auparavant la moindre idée, m’enchantait en les vérifiant sur les espèces communes en attendant qu’il s’en offrît à moi de plus rares. La fourchure des </w:t>
      </w:r>
      <w:r w:rsidRPr="00F63B96">
        <w:rPr>
          <w:sz w:val="26"/>
          <w:szCs w:val="26"/>
        </w:rPr>
        <w:lastRenderedPageBreak/>
        <w:t xml:space="preserve">deux longues étamines de la brunelle, le ressort de celles de l’ortie et de la pariétaire, l’explosion du fruit de la balsamine et de la capsule du buis, mille petits jeux de la fructification que j’observais pour la première fois me comblaient de joie, et j’allais demandant si l’on avait vu les cornes de la brunelle comme La Fontaine demandait si l’on avait lu Habacucs. Au bout de deux ou trois heures je m’en revenais chargé d’une ample moisson provision d’amusement pour l’après-dînée au logis en cas de pluie. J’employais le reste de la matinée à aller avec le receveur, sa femme et Thérèse visiter leurs ouvriers et leur récolte, mettant le plus souvent la main à l’œuvre avec eux, et souvent des Bernois qui me venaient voir m’ont trouvé juché sur de grands arbres, ceint d’un sac que je remplissais de fruits, et que je dévalais ensuite à terre avec une corde. L’exercice que j’avais fait dans la matinée et la bonne humeur qui en est inséparable me rendaient le repos du dîner très agréable ; mais quand il se prolongeait trop et que ce beau temps m’invitait, je ne pouvais longtemps attendre, et pendant qu’on était encore à table je m’esquivais et j’allais me jeter seul dans un bateau que je conduisais au milieu du lac quand l’eau était calme, et là, m’étendant tout de non long dans le bateau les yeux tournés vers le ciel, je me laissais aller et dériver lentement au gré de l’eau, quelquefois pendant plusieurs heures, plongé dans mille rêveries confuses mais délicieuses, et qui sans avoir aucun objet bien déterminé ni constant ne laissaient pas d’être à mon gré cent fois préférables à tout ce que j’avais trouvé de plus doux dans ce qu’on appelle les plaisirs de la vie. Souvent averti par le baisser du soleil de l’heure de la retraite je me trouvais si loin de l’île que j’étais forcé de travailler de toute ma force pour arriver avant la nuit close. D’autres fois, au lieu de m’égarer en pleine eau je me plaisais à côtoyer les verdoyantes rives de l’île dont les limpides eaux et les ombrages frais m’ont souvent engagé à m’y baigner. Mais une de mes navigations les plus fréquentes était d’aller de la grande à la petite île, d’y débarquer et d’y passer l’après-dînée, tantôt à des promenades très circonscrites au milieu des marceaux, des bourdaines, des persicaires, des arbrisseaux de toute espèce, et tantôt m’établissant au sommet d’un tertre sablonneux couvert de gazon, de serpolet, de fleurs même d’esparcette et de trèfles qu’on y avait vraisemblablement semés autrefois, et très propre à loger des lapins qui pouvaient là multiplier en paix sans rien craindre et sans nuire à rien. Je donnai cette idée au receveur qui fit venir de Neuchâtel des lapins mâles et femelles, et nous allâmes en grande pompe, sa femme, une de ses sœurs, Thérèse et moi, les établir dans la petite île, où ils commençaient à peupler avant mon départ et où ils auront prospéré sans doute s’ils ont pu soutenir la rigueur des hivers. La fondation de cette petite colonie fut une </w:t>
      </w:r>
      <w:r w:rsidRPr="00F63B96">
        <w:rPr>
          <w:sz w:val="26"/>
          <w:szCs w:val="26"/>
        </w:rPr>
        <w:lastRenderedPageBreak/>
        <w:t>fête. Le pilote des Argonautes n’était pas plus fier que moi menant en triomphe la compagnie et les lapins de la grande île à la petite, et je notais avec orgueil que la receveuse, qui redoutait l’eau à l’excès et s’y trouvait toujours mal, s’embarqua sous ma conduite avec confiance et ne montra nulle peur durant la traversée. Quand le lac agité ne me permettait pas la navigation, je passais mon après-midi à parcourir l’île en herborisant à droite et à gauche m’asseyant tantôt dans les réduits les plus riants et les plus solitaires pour y rêver à mon aise, tantôt sur les terrasses et les tertres, pour parcourir des yeux le superbe et ravissant coup d’œil du lac et de ses rivages couronnés d’un côté par des montagnes prochaines et de l’autre élargis en riches et fertiles plaines, dans lesquelles la vue s’étendait jusqu’aux montagnes bleuâtres plus éloignées qui la bornaient. Quand le soir approchait je descendais des cimes de l’île et j’allais volontiers m’asseoir au bord du lac sur la grève dans quelque asile caché ; là le bruit des vagues et l’agitation de l’eau fixant mes sens et chassant de mon âme toute autre agitation la plongeaient dans une rêverie délicieuse où la nuit me surprenait souvent sans que je m’en fusse aperçu. Le flux et reflux de cette eau, son bruit continu mais renflé par intervalles frappant sans relâche mon oreille et mes yeux, suppléaient aux mouvements internes que la rêverie éteignait en moi et suffisaient pour me faire sentir avec plaisir mon existence sans prendre la peine de penser. De temps à autre naissait quelque faible et courte réflexion sur l’instabilité des choses de ce monde dont la surface des eaux m’offrait l’image : mais bientôt ces impressions légères s’effaçaient dans l’uniformité du mouvement continu qui me berçait, et qui sans aucun concours actif de mon âme ne laissait pas de m’attacher au point qu’appelé par l’heure et par le signal convenu je ne pouvais m’arracher de là sans effort.</w:t>
      </w:r>
    </w:p>
    <w:p w14:paraId="055280E0" w14:textId="77777777" w:rsidR="00F63B96" w:rsidRPr="00F63B96" w:rsidRDefault="00F63B96" w:rsidP="00F63B96">
      <w:pPr>
        <w:pStyle w:val="NormalWeb"/>
        <w:spacing w:line="288" w:lineRule="auto"/>
        <w:ind w:firstLine="567"/>
        <w:contextualSpacing/>
        <w:jc w:val="both"/>
        <w:rPr>
          <w:sz w:val="26"/>
          <w:szCs w:val="26"/>
        </w:rPr>
      </w:pPr>
      <w:r w:rsidRPr="00F63B96">
        <w:rPr>
          <w:sz w:val="26"/>
          <w:szCs w:val="26"/>
        </w:rPr>
        <w:t>Après le souper, quand la soirée était belle, nous allions encore tous ensemble faire quelque tour de promenade sur la terrasse pour y respirer l’air du lac et la fraîcheur. On se reposait dans le pavillon, on riait, on causait on chantait quelque vieille chanson qui valait bien le tortillage moderne, et enfin l’on s’allait coucher content de sa journée et n’en désirant qu’une semblable pour le lendemain.</w:t>
      </w:r>
    </w:p>
    <w:p w14:paraId="4926C30D" w14:textId="4A467005" w:rsidR="00F63B96" w:rsidRPr="00F63B96" w:rsidRDefault="00F63B96" w:rsidP="00F63B96">
      <w:pPr>
        <w:pStyle w:val="NormalWeb"/>
        <w:spacing w:line="288" w:lineRule="auto"/>
        <w:ind w:firstLine="567"/>
        <w:contextualSpacing/>
        <w:jc w:val="both"/>
        <w:rPr>
          <w:sz w:val="26"/>
          <w:szCs w:val="26"/>
        </w:rPr>
      </w:pPr>
      <w:r w:rsidRPr="00F63B96">
        <w:rPr>
          <w:sz w:val="26"/>
          <w:szCs w:val="26"/>
        </w:rPr>
        <w:t xml:space="preserve">Telle est, laissant à part les visites imprévues et importunes, la manière dont j’ai passé mon temps dans cette île durant le séjour que j’y ai fait. Qu’on me dise à présent ce qu’il y a là d’assez attrayant pour exciter dans mon cœur des regrets si vifs, si tendres et si durables qu’au bout de quinze ans il m’est impossible de songer à cette habitation chérie sans m’y sentir à chaque fois transporté encore par les élans du désir. J’ai remarqué dans les vicissitudes d’une longue vie que les époques des plus douces jouissances et des plaisirs </w:t>
      </w:r>
      <w:r w:rsidRPr="00F63B96">
        <w:rPr>
          <w:sz w:val="26"/>
          <w:szCs w:val="26"/>
        </w:rPr>
        <w:lastRenderedPageBreak/>
        <w:t>les plus vifs ne sont pourtant pas celles dont le souvenir m’attire et me touche le plus. Ces courts moments de délire et de passion, quelque vifs qu’ils puissent être, ne sont cependant, et par leur vivacité même, que des points bien clairsemés dans la ligne de la vie. Ils sont trop rares et trop rapides pour constituer un état, et le bonheur que mon cœur regrette n’est point composé d’instants fugitifs mais un état simple et permanent, qui n’a rien de vif en lui-même, mais dont la durée accroît le charme au point d’y trouver enfin la suprême félicité. Tout est dans un flux continuel sur la terre : rien n’y garde une forme constante et arrêtée, et nos affections qui s’attachent aux choses extérieures passent et changent nécessairement comme elles. Toujours en avant ou en arrière de nous, elles rappellent le passé qui n’est plus ou préviennent l’avenir qui souvent ne doit point être : il n’y a rien là de solide à quoi le cœur se puisse attacher. Aussi n’a-t-on guère ici-bas que du plaisir qui passe ; pour le bonheur qui dure je doute qu’il y soit connu. A peine est-il dans nos plus vives jouissances un instant où le cœur puisse véritablement nous dire : Je voudrais que cet instant durât toujours ; et comment peut-on appeler bonheur un état fugitif qui nous laisse encore le cœur inquiet et vide, qui nous fait regretter quelque chose avant, ou désirer encore quelque chose après ? Mais s’il est un état où l’âme trouve une assiette assez solide pour s’y reposer tout entière et rassembler là tout son être, sans avoir besoin de rappeler le passé ni d’enjamber sur l’avenir ; où le temps ne soit rien pour elle, où le présent dure toujours sans néanmoins marquer sa durée et sans aucune trace de succession, sans aucun autre sentiment de privation ni de jouissance, de plaisir ni de peine, de désir ni de crainte que celui seul de notre existence, et que ce sentiment seul puisse la remplir tout entière ; tant que cet état dure celui qui s’y trouve peut s’appeler heureux, non d’un bonheur imparfait, pauvre et relatif tel que celui qu’on trouve dans les plaisirs de la vie, mais d’un bonheur suffisant, parfait et plein, qui ne laisse dans l’âme aucun vide qu’elle sente le besoin de remplir. Tel est l’état où je me suis trouvé souvent à l’île de Saint-Pierre dans mes rêveries solitaires, soit couché dans mon bateau que je laissais dériver au gré de l’eau, soit assis sur les rives du lac agité, soit ailleurs au bord d’une belle rivière ou d’un ruis</w:t>
      </w:r>
      <w:r>
        <w:rPr>
          <w:sz w:val="26"/>
          <w:szCs w:val="26"/>
        </w:rPr>
        <w:t xml:space="preserve">seau murmurant sur le gravier. </w:t>
      </w:r>
      <w:bookmarkStart w:id="0" w:name="_GoBack"/>
      <w:bookmarkEnd w:id="0"/>
    </w:p>
    <w:p w14:paraId="641E6BC8" w14:textId="38C975E6" w:rsidR="00077B02" w:rsidRPr="00077B02" w:rsidRDefault="00077B02" w:rsidP="00752E88">
      <w:pPr>
        <w:pStyle w:val="NormalWeb"/>
        <w:spacing w:line="288" w:lineRule="auto"/>
        <w:ind w:firstLine="567"/>
        <w:contextualSpacing/>
        <w:jc w:val="both"/>
        <w:rPr>
          <w:sz w:val="26"/>
          <w:szCs w:val="26"/>
        </w:rPr>
      </w:pP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4458046C" w14:textId="64DC66B9" w:rsidR="00F07301" w:rsidRDefault="005918E3" w:rsidP="00F63B96">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6F6D0AC4" w:rsidR="00F07301" w:rsidRPr="00E547DA" w:rsidRDefault="00752E88" w:rsidP="00E547DA">
      <w:pPr>
        <w:pStyle w:val="NormalWeb"/>
        <w:suppressLineNumbers/>
        <w:spacing w:before="0" w:beforeAutospacing="0" w:after="0" w:afterAutospacing="0" w:line="288" w:lineRule="auto"/>
        <w:ind w:firstLine="567"/>
        <w:jc w:val="right"/>
        <w:rPr>
          <w:sz w:val="26"/>
          <w:szCs w:val="26"/>
        </w:rPr>
      </w:pPr>
      <w:r>
        <w:rPr>
          <w:sz w:val="26"/>
          <w:szCs w:val="26"/>
        </w:rPr>
        <w:t>Jean-Jacques Rousseau</w:t>
      </w:r>
      <w:r w:rsidR="00F63B96">
        <w:rPr>
          <w:sz w:val="26"/>
          <w:szCs w:val="26"/>
        </w:rPr>
        <w:t xml:space="preserve">, </w:t>
      </w:r>
      <w:r w:rsidR="00F63B96" w:rsidRPr="00F63B96">
        <w:rPr>
          <w:i/>
          <w:sz w:val="26"/>
          <w:szCs w:val="26"/>
        </w:rPr>
        <w:t>Les Rêveries du Promeneur solitaire</w:t>
      </w:r>
      <w:r w:rsidR="00F63B96">
        <w:rPr>
          <w:sz w:val="26"/>
          <w:szCs w:val="26"/>
        </w:rPr>
        <w:t>. Cinquième rêverie.</w:t>
      </w:r>
      <w:r w:rsidR="00E547DA" w:rsidRPr="00E547DA">
        <w:rPr>
          <w:sz w:val="26"/>
          <w:szCs w:val="26"/>
        </w:rPr>
        <w:t xml:space="preserve"> (</w:t>
      </w:r>
      <w:r w:rsidR="00F63B96">
        <w:rPr>
          <w:sz w:val="26"/>
          <w:szCs w:val="26"/>
        </w:rPr>
        <w:t>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724827"/>
    <w:rsid w:val="00752E88"/>
    <w:rsid w:val="00C843A5"/>
    <w:rsid w:val="00E244B4"/>
    <w:rsid w:val="00E547DA"/>
    <w:rsid w:val="00E55B73"/>
    <w:rsid w:val="00F07301"/>
    <w:rsid w:val="00F5300E"/>
    <w:rsid w:val="00F63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60747">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1766</Words>
  <Characters>9717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2021-12-01T10:09:00Z</dcterms:modified>
</cp:coreProperties>
</file>