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FA39" w14:textId="77777777" w:rsidR="003943BC" w:rsidRPr="003943BC" w:rsidRDefault="003943BC" w:rsidP="003943BC">
      <w:pPr>
        <w:pStyle w:val="NormalWeb"/>
        <w:spacing w:line="288" w:lineRule="auto"/>
        <w:ind w:firstLine="567"/>
        <w:contextualSpacing/>
        <w:jc w:val="both"/>
      </w:pPr>
      <w:r w:rsidRPr="003943BC">
        <w:t>Elle entra comme une balle qui crève une vitre, la petite marquise de Rennedon, et elle se mit à rire avant de parler, à rire aux larmes comme elle avait fait un mois plus tôt, en annonçant à son amie qu’elle avait trompé le marquis pour se venger, rien que pour se venger, et rien qu’une fois, parce qu’il était vraiment trop bête et trop jaloux.</w:t>
      </w:r>
    </w:p>
    <w:p w14:paraId="0CEE455A" w14:textId="6A0824A3" w:rsidR="003943BC" w:rsidRPr="003943BC" w:rsidRDefault="003943BC" w:rsidP="003943BC">
      <w:pPr>
        <w:pStyle w:val="NormalWeb"/>
        <w:spacing w:line="288" w:lineRule="auto"/>
        <w:ind w:firstLine="567"/>
        <w:contextualSpacing/>
        <w:jc w:val="both"/>
      </w:pPr>
      <w:r w:rsidRPr="003943BC">
        <w:t>La petite baronne de Grangerie avait jeté sur son canapé le livre qu’elle lisait et elle regardait Annette avec curiosité, riant déjà elle-même.</w:t>
      </w:r>
    </w:p>
    <w:p w14:paraId="2BE75255" w14:textId="77777777" w:rsidR="003943BC" w:rsidRPr="003943BC" w:rsidRDefault="003943BC" w:rsidP="003943BC">
      <w:pPr>
        <w:pStyle w:val="NormalWeb"/>
        <w:spacing w:line="288" w:lineRule="auto"/>
        <w:ind w:firstLine="567"/>
        <w:contextualSpacing/>
        <w:jc w:val="both"/>
      </w:pPr>
      <w:r w:rsidRPr="003943BC">
        <w:t>Enfin elle demanda :</w:t>
      </w:r>
    </w:p>
    <w:p w14:paraId="644E490A" w14:textId="77777777" w:rsidR="003943BC" w:rsidRPr="003943BC" w:rsidRDefault="003943BC" w:rsidP="003943BC">
      <w:pPr>
        <w:pStyle w:val="NormalWeb"/>
        <w:spacing w:line="288" w:lineRule="auto"/>
        <w:ind w:firstLine="567"/>
        <w:contextualSpacing/>
        <w:jc w:val="both"/>
      </w:pPr>
      <w:r w:rsidRPr="003943BC">
        <w:t>— Qu’est-ce que tu as encore fait ?</w:t>
      </w:r>
    </w:p>
    <w:p w14:paraId="2A54ED62" w14:textId="77777777" w:rsidR="003943BC" w:rsidRPr="003943BC" w:rsidRDefault="003943BC" w:rsidP="003943BC">
      <w:pPr>
        <w:pStyle w:val="NormalWeb"/>
        <w:spacing w:line="288" w:lineRule="auto"/>
        <w:ind w:firstLine="567"/>
        <w:contextualSpacing/>
        <w:jc w:val="both"/>
      </w:pPr>
      <w:r w:rsidRPr="003943BC">
        <w:t>— Oh !... ma chère... ma chère... C’est trop drôle... trop drôle... figure-toi... je suis sauvée !... sauvée !... sauvée !</w:t>
      </w:r>
    </w:p>
    <w:p w14:paraId="17239FE5" w14:textId="77777777" w:rsidR="003943BC" w:rsidRPr="003943BC" w:rsidRDefault="003943BC" w:rsidP="003943BC">
      <w:pPr>
        <w:pStyle w:val="NormalWeb"/>
        <w:spacing w:line="288" w:lineRule="auto"/>
        <w:ind w:firstLine="567"/>
        <w:contextualSpacing/>
        <w:jc w:val="both"/>
      </w:pPr>
      <w:r w:rsidRPr="003943BC">
        <w:t>— Comment sauvée ?</w:t>
      </w:r>
    </w:p>
    <w:p w14:paraId="4CB9DF1F" w14:textId="77777777" w:rsidR="003943BC" w:rsidRPr="003943BC" w:rsidRDefault="003943BC" w:rsidP="003943BC">
      <w:pPr>
        <w:pStyle w:val="NormalWeb"/>
        <w:spacing w:line="288" w:lineRule="auto"/>
        <w:ind w:firstLine="567"/>
        <w:contextualSpacing/>
        <w:jc w:val="both"/>
      </w:pPr>
      <w:r w:rsidRPr="003943BC">
        <w:t>— Oui, sauvée !</w:t>
      </w:r>
    </w:p>
    <w:p w14:paraId="11B17451" w14:textId="77777777" w:rsidR="003943BC" w:rsidRPr="003943BC" w:rsidRDefault="003943BC" w:rsidP="003943BC">
      <w:pPr>
        <w:pStyle w:val="NormalWeb"/>
        <w:spacing w:line="288" w:lineRule="auto"/>
        <w:ind w:firstLine="567"/>
        <w:contextualSpacing/>
        <w:jc w:val="both"/>
      </w:pPr>
      <w:r w:rsidRPr="003943BC">
        <w:t>— De quoi ?</w:t>
      </w:r>
      <w:bookmarkStart w:id="0" w:name="_GoBack"/>
      <w:bookmarkEnd w:id="0"/>
    </w:p>
    <w:p w14:paraId="5FC808E9" w14:textId="77777777" w:rsidR="003943BC" w:rsidRPr="003943BC" w:rsidRDefault="003943BC" w:rsidP="003943BC">
      <w:pPr>
        <w:pStyle w:val="NormalWeb"/>
        <w:spacing w:line="288" w:lineRule="auto"/>
        <w:ind w:firstLine="567"/>
        <w:contextualSpacing/>
        <w:jc w:val="both"/>
      </w:pPr>
      <w:r w:rsidRPr="003943BC">
        <w:t>— De mon mari, ma chère, sauvée ! Délivrée ! libre ! libre ! libre !</w:t>
      </w:r>
    </w:p>
    <w:p w14:paraId="180AC969" w14:textId="77777777" w:rsidR="003943BC" w:rsidRPr="003943BC" w:rsidRDefault="003943BC" w:rsidP="003943BC">
      <w:pPr>
        <w:pStyle w:val="NormalWeb"/>
        <w:spacing w:line="288" w:lineRule="auto"/>
        <w:ind w:firstLine="567"/>
        <w:contextualSpacing/>
        <w:jc w:val="both"/>
      </w:pPr>
      <w:r w:rsidRPr="003943BC">
        <w:t>— Comment libre ? En quoi ?</w:t>
      </w:r>
    </w:p>
    <w:p w14:paraId="70DD70CC" w14:textId="77777777" w:rsidR="003943BC" w:rsidRPr="003943BC" w:rsidRDefault="003943BC" w:rsidP="003943BC">
      <w:pPr>
        <w:pStyle w:val="NormalWeb"/>
        <w:spacing w:line="288" w:lineRule="auto"/>
        <w:ind w:firstLine="567"/>
        <w:contextualSpacing/>
        <w:jc w:val="both"/>
      </w:pPr>
      <w:r w:rsidRPr="003943BC">
        <w:t>— En quoi ? Le divorce ! Oui, le divorce ! Je tiens le divorce !</w:t>
      </w:r>
    </w:p>
    <w:p w14:paraId="7A3D3007" w14:textId="77777777" w:rsidR="003943BC" w:rsidRPr="003943BC" w:rsidRDefault="003943BC" w:rsidP="003943BC">
      <w:pPr>
        <w:pStyle w:val="NormalWeb"/>
        <w:spacing w:line="288" w:lineRule="auto"/>
        <w:ind w:firstLine="567"/>
        <w:contextualSpacing/>
        <w:jc w:val="both"/>
      </w:pPr>
      <w:r w:rsidRPr="003943BC">
        <w:t>— Tu es divorcée ?</w:t>
      </w:r>
    </w:p>
    <w:p w14:paraId="1868685E" w14:textId="77777777" w:rsidR="003943BC" w:rsidRPr="003943BC" w:rsidRDefault="003943BC" w:rsidP="003943BC">
      <w:pPr>
        <w:pStyle w:val="NormalWeb"/>
        <w:spacing w:line="288" w:lineRule="auto"/>
        <w:ind w:firstLine="567"/>
        <w:contextualSpacing/>
        <w:jc w:val="both"/>
      </w:pPr>
      <w:r w:rsidRPr="003943BC">
        <w:t>— Non, pas encore, que tu es sotte ! On ne divorce pas en trois heures ! Mais j’ai des preuves... des preuves... des preuves qu’il me trompe... un flagrant délit... songe !... un flagrant délit... je le tiens...</w:t>
      </w:r>
    </w:p>
    <w:p w14:paraId="7878A04F" w14:textId="77777777" w:rsidR="003943BC" w:rsidRPr="003943BC" w:rsidRDefault="003943BC" w:rsidP="003943BC">
      <w:pPr>
        <w:pStyle w:val="NormalWeb"/>
        <w:spacing w:line="288" w:lineRule="auto"/>
        <w:ind w:firstLine="567"/>
        <w:contextualSpacing/>
        <w:jc w:val="both"/>
      </w:pPr>
      <w:r w:rsidRPr="003943BC">
        <w:t>— Oh ! dis-moi ça ! Alors il te trompait ?</w:t>
      </w:r>
    </w:p>
    <w:p w14:paraId="46AADF73" w14:textId="77777777" w:rsidR="003943BC" w:rsidRPr="003943BC" w:rsidRDefault="003943BC" w:rsidP="003943BC">
      <w:pPr>
        <w:pStyle w:val="NormalWeb"/>
        <w:spacing w:line="288" w:lineRule="auto"/>
        <w:ind w:firstLine="567"/>
        <w:contextualSpacing/>
        <w:jc w:val="both"/>
      </w:pPr>
      <w:r w:rsidRPr="003943BC">
        <w:t>— Oui... c’est-à-dire non... oui et non... je ne sais pas. Enfin, j’ai des preuves, c’est l’essentiel.</w:t>
      </w:r>
    </w:p>
    <w:p w14:paraId="244B1638" w14:textId="77777777" w:rsidR="003943BC" w:rsidRPr="003943BC" w:rsidRDefault="003943BC" w:rsidP="003943BC">
      <w:pPr>
        <w:pStyle w:val="NormalWeb"/>
        <w:spacing w:line="288" w:lineRule="auto"/>
        <w:ind w:firstLine="567"/>
        <w:contextualSpacing/>
        <w:jc w:val="both"/>
      </w:pPr>
      <w:r w:rsidRPr="003943BC">
        <w:t>— Comment as-tu fait ?</w:t>
      </w:r>
    </w:p>
    <w:p w14:paraId="6FA03B35" w14:textId="328C41D2" w:rsidR="003943BC" w:rsidRPr="003943BC" w:rsidRDefault="003943BC" w:rsidP="003943BC">
      <w:pPr>
        <w:pStyle w:val="NormalWeb"/>
        <w:spacing w:line="288" w:lineRule="auto"/>
        <w:ind w:firstLine="567"/>
        <w:contextualSpacing/>
        <w:jc w:val="both"/>
      </w:pPr>
      <w:r w:rsidRPr="003943BC">
        <w:t>— Comment j’ai fait ?... Voilà ! Oh ! j’ai été forte, rudement forte. Depuis trois mois il était devenu odieux, tout à fait odieux, brutal, grossier, despote, ignoble</w:t>
      </w:r>
      <w:r>
        <w:t> </w:t>
      </w:r>
      <w:r w:rsidRPr="003943BC">
        <w:t>enfin. Je me suis dit : « Ça ne peut pas durer, il me faut le divorce ! Mais comment ? » Ça n’était pas facile. J’ai essayé de me faire battre par lui. Il n’a pas voulu. Il me contrariait du matin au soir, me forçait à sortir quand je ne voulais pas, à rester chez moi quand je désirais dîner en ville ; il me rendait la vie insupportable d’un bout à l’autre de la semaine, mais il ne me battait pas.</w:t>
      </w:r>
    </w:p>
    <w:p w14:paraId="710C4A6D" w14:textId="77777777" w:rsidR="003943BC" w:rsidRPr="003943BC" w:rsidRDefault="003943BC" w:rsidP="003943BC">
      <w:pPr>
        <w:pStyle w:val="NormalWeb"/>
        <w:spacing w:line="288" w:lineRule="auto"/>
        <w:ind w:firstLine="567"/>
        <w:contextualSpacing/>
        <w:jc w:val="both"/>
      </w:pPr>
      <w:r w:rsidRPr="003943BC">
        <w:t>Alors, j’ai tâché de savoir s’il avait une maîtresse. Oui, il en avait une, mais il prenait mille précautions pour aller chez elle. Ils étaient imprenables ensemble. Alors, devine ce que j’ai fait ?</w:t>
      </w:r>
    </w:p>
    <w:p w14:paraId="7F902045" w14:textId="77777777" w:rsidR="003943BC" w:rsidRPr="003943BC" w:rsidRDefault="003943BC" w:rsidP="003943BC">
      <w:pPr>
        <w:pStyle w:val="NormalWeb"/>
        <w:spacing w:line="288" w:lineRule="auto"/>
        <w:ind w:firstLine="567"/>
        <w:contextualSpacing/>
        <w:jc w:val="both"/>
      </w:pPr>
      <w:r w:rsidRPr="003943BC">
        <w:t>— Je ne devine pas.</w:t>
      </w:r>
    </w:p>
    <w:p w14:paraId="4949F129" w14:textId="5732EDD4" w:rsidR="00C30DDB" w:rsidRPr="003943BC" w:rsidRDefault="003943BC" w:rsidP="003943BC">
      <w:pPr>
        <w:pStyle w:val="NormalWeb"/>
        <w:spacing w:line="288" w:lineRule="auto"/>
        <w:ind w:firstLine="567"/>
        <w:contextualSpacing/>
        <w:jc w:val="both"/>
      </w:pPr>
      <w:r w:rsidRPr="003943BC">
        <w:t>— Oh ! tu ne devinerais jamais.</w:t>
      </w:r>
    </w:p>
    <w:p w14:paraId="261BCB8E" w14:textId="77777777" w:rsidR="00D84D5F" w:rsidRPr="003943BC" w:rsidRDefault="00D84D5F" w:rsidP="007D4318">
      <w:pPr>
        <w:pStyle w:val="NormalWeb"/>
        <w:suppressLineNumbers/>
        <w:spacing w:before="0" w:beforeAutospacing="0" w:after="0" w:afterAutospacing="0" w:line="288" w:lineRule="auto"/>
        <w:ind w:firstLine="567"/>
        <w:jc w:val="right"/>
        <w:rPr>
          <w:b/>
          <w:iCs/>
        </w:rPr>
      </w:pPr>
    </w:p>
    <w:p w14:paraId="6788C76A" w14:textId="77777777" w:rsidR="00D84D5F" w:rsidRPr="003943BC" w:rsidRDefault="00D84D5F" w:rsidP="007D4318">
      <w:pPr>
        <w:pStyle w:val="NormalWeb"/>
        <w:suppressLineNumbers/>
        <w:spacing w:before="0" w:beforeAutospacing="0" w:after="0" w:afterAutospacing="0" w:line="288" w:lineRule="auto"/>
        <w:ind w:firstLine="567"/>
        <w:jc w:val="right"/>
        <w:rPr>
          <w:b/>
          <w:iCs/>
        </w:rPr>
      </w:pPr>
    </w:p>
    <w:p w14:paraId="008A0BF9" w14:textId="77777777" w:rsidR="00D84D5F" w:rsidRPr="003943BC" w:rsidRDefault="00D84D5F" w:rsidP="007D4318">
      <w:pPr>
        <w:pStyle w:val="NormalWeb"/>
        <w:suppressLineNumbers/>
        <w:spacing w:before="0" w:beforeAutospacing="0" w:after="0" w:afterAutospacing="0" w:line="288" w:lineRule="auto"/>
        <w:ind w:firstLine="567"/>
        <w:jc w:val="right"/>
        <w:rPr>
          <w:b/>
          <w:iCs/>
        </w:rPr>
      </w:pPr>
    </w:p>
    <w:p w14:paraId="7210765C" w14:textId="051FC9D3" w:rsidR="00D84D5F" w:rsidRPr="003943BC" w:rsidRDefault="00C30DDB" w:rsidP="007D4318">
      <w:pPr>
        <w:pStyle w:val="NormalWeb"/>
        <w:suppressLineNumbers/>
        <w:spacing w:before="0" w:beforeAutospacing="0" w:after="0" w:afterAutospacing="0" w:line="288" w:lineRule="auto"/>
        <w:ind w:firstLine="567"/>
        <w:jc w:val="right"/>
      </w:pPr>
      <w:r w:rsidRPr="003943BC">
        <w:rPr>
          <w:iCs/>
        </w:rPr>
        <w:t xml:space="preserve">Extrait de </w:t>
      </w:r>
      <w:r w:rsidR="003943BC" w:rsidRPr="003943BC">
        <w:rPr>
          <w:iCs/>
        </w:rPr>
        <w:t>« </w:t>
      </w:r>
      <w:r w:rsidR="003943BC" w:rsidRPr="003943BC">
        <w:rPr>
          <w:b/>
          <w:iCs/>
        </w:rPr>
        <w:t>Sauvée</w:t>
      </w:r>
      <w:r w:rsidR="003943BC" w:rsidRPr="003943BC">
        <w:rPr>
          <w:iCs/>
        </w:rPr>
        <w:t xml:space="preserve"> », nouvelle de </w:t>
      </w:r>
      <w:r w:rsidRPr="003943BC">
        <w:rPr>
          <w:b/>
          <w:iCs/>
        </w:rPr>
        <w:t xml:space="preserve">Guy de Maupassant, </w:t>
      </w:r>
      <w:r w:rsidR="003943BC" w:rsidRPr="003943BC">
        <w:rPr>
          <w:iCs/>
        </w:rPr>
        <w:t xml:space="preserve">publiée dans </w:t>
      </w:r>
      <w:r w:rsidR="003943BC" w:rsidRPr="003943BC">
        <w:rPr>
          <w:i/>
          <w:iCs/>
        </w:rPr>
        <w:t>Gil Blas</w:t>
      </w:r>
      <w:r w:rsidR="003943BC" w:rsidRPr="003943BC">
        <w:rPr>
          <w:iCs/>
        </w:rPr>
        <w:t xml:space="preserve"> du 22 décembre 1885, puis dans le recueil </w:t>
      </w:r>
      <w:r w:rsidR="003943BC" w:rsidRPr="003943BC">
        <w:rPr>
          <w:i/>
          <w:iCs/>
        </w:rPr>
        <w:t>La petite Roque.</w:t>
      </w:r>
    </w:p>
    <w:sectPr w:rsidR="00D84D5F" w:rsidRPr="003943BC"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0CC1C" w14:textId="77777777" w:rsidR="006E1743" w:rsidRDefault="006E1743" w:rsidP="00D4474E">
      <w:pPr>
        <w:spacing w:after="0" w:line="240" w:lineRule="auto"/>
      </w:pPr>
      <w:r>
        <w:separator/>
      </w:r>
    </w:p>
  </w:endnote>
  <w:endnote w:type="continuationSeparator" w:id="0">
    <w:p w14:paraId="0B7B8315" w14:textId="77777777" w:rsidR="006E1743" w:rsidRDefault="006E1743"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A6DF" w14:textId="77777777" w:rsidR="006E1743" w:rsidRDefault="006E1743" w:rsidP="00D4474E">
      <w:pPr>
        <w:spacing w:after="0" w:line="240" w:lineRule="auto"/>
      </w:pPr>
      <w:r>
        <w:separator/>
      </w:r>
    </w:p>
  </w:footnote>
  <w:footnote w:type="continuationSeparator" w:id="0">
    <w:p w14:paraId="342FC3F7" w14:textId="77777777" w:rsidR="006E1743" w:rsidRDefault="006E1743"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0D98"/>
    <w:rsid w:val="00074C16"/>
    <w:rsid w:val="00077B02"/>
    <w:rsid w:val="002B17CD"/>
    <w:rsid w:val="002D0534"/>
    <w:rsid w:val="003520C6"/>
    <w:rsid w:val="0037220D"/>
    <w:rsid w:val="0039079C"/>
    <w:rsid w:val="003943BC"/>
    <w:rsid w:val="00395CE2"/>
    <w:rsid w:val="00454607"/>
    <w:rsid w:val="004C4DE0"/>
    <w:rsid w:val="004E0C30"/>
    <w:rsid w:val="004E583A"/>
    <w:rsid w:val="005077D5"/>
    <w:rsid w:val="00566F67"/>
    <w:rsid w:val="005918E3"/>
    <w:rsid w:val="00593885"/>
    <w:rsid w:val="00594722"/>
    <w:rsid w:val="006B33BB"/>
    <w:rsid w:val="006D426F"/>
    <w:rsid w:val="006E1743"/>
    <w:rsid w:val="00724827"/>
    <w:rsid w:val="00784432"/>
    <w:rsid w:val="00790EFD"/>
    <w:rsid w:val="007D4318"/>
    <w:rsid w:val="00A233F0"/>
    <w:rsid w:val="00A4343D"/>
    <w:rsid w:val="00A90102"/>
    <w:rsid w:val="00AD4539"/>
    <w:rsid w:val="00AF1FF1"/>
    <w:rsid w:val="00C30DDB"/>
    <w:rsid w:val="00C30EF2"/>
    <w:rsid w:val="00C3251B"/>
    <w:rsid w:val="00C843A5"/>
    <w:rsid w:val="00CA36A2"/>
    <w:rsid w:val="00D4474E"/>
    <w:rsid w:val="00D84D5F"/>
    <w:rsid w:val="00DD0E43"/>
    <w:rsid w:val="00DD45F9"/>
    <w:rsid w:val="00DE3824"/>
    <w:rsid w:val="00E244B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69D1-3998-42B0-978A-F88141A93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344</Words>
  <Characters>1895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28</cp:revision>
  <cp:lastPrinted>2022-01-24T20:54:00Z</cp:lastPrinted>
  <dcterms:created xsi:type="dcterms:W3CDTF">2021-09-26T18:13:00Z</dcterms:created>
  <dcterms:modified xsi:type="dcterms:W3CDTF">2022-01-25T09:56:00Z</dcterms:modified>
</cp:coreProperties>
</file>