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23EC1650" w:rsidR="0007080B" w:rsidRPr="002C5B63" w:rsidRDefault="00DE1437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colchiques</w:t>
      </w:r>
    </w:p>
    <w:p w14:paraId="306E65CA" w14:textId="77777777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EE52F9" w14:textId="77777777" w:rsidR="00DE1437" w:rsidRDefault="00DE1437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6EA8BB" w14:textId="77777777" w:rsidR="00DE1437" w:rsidRPr="00EA0F8F" w:rsidRDefault="00DE1437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583C82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3F3B7" w14:textId="77777777" w:rsidR="00583C82" w:rsidRPr="00583C82" w:rsidRDefault="00583C82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F5DC1D" w14:textId="3853FD30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</w:t>
      </w:r>
      <w:r w:rsidRPr="00DE1437">
        <w:rPr>
          <w:rFonts w:ascii="Georgia" w:hAnsi="Georgia"/>
          <w:sz w:val="24"/>
          <w:szCs w:val="24"/>
        </w:rPr>
        <w:t xml:space="preserve"> pré est vénéneux mais joli en automne</w:t>
      </w:r>
    </w:p>
    <w:p w14:paraId="6509F8AF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Les vaches y paissant</w:t>
      </w:r>
    </w:p>
    <w:p w14:paraId="4A963B99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Lentement s’empoisonnent</w:t>
      </w:r>
    </w:p>
    <w:p w14:paraId="00793740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Le colchique couleur de cerne et de lilas</w:t>
      </w:r>
    </w:p>
    <w:p w14:paraId="45493D7C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Y fleurit tes yeux sont comme cette fleur-là</w:t>
      </w:r>
    </w:p>
    <w:p w14:paraId="25C89079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Violâtres comme leur cerne et comme cet automne</w:t>
      </w:r>
    </w:p>
    <w:p w14:paraId="1A5B2968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Et ma vie pour tes yeux lentement s’empoisonne</w:t>
      </w:r>
    </w:p>
    <w:p w14:paraId="36503E25" w14:textId="77777777" w:rsidR="00DE1437" w:rsidRPr="00DE1437" w:rsidRDefault="00DE1437" w:rsidP="00DE1437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F6CD03B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Les enfants de l’école viennent avec fracas</w:t>
      </w:r>
    </w:p>
    <w:p w14:paraId="4C7D4984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Vêtus de hoquetons et jouant de l’harmonica</w:t>
      </w:r>
    </w:p>
    <w:p w14:paraId="7D7A1DDF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Ils cueillent les colchiques qui sont comme des mères</w:t>
      </w:r>
    </w:p>
    <w:p w14:paraId="50D8FACF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Filles de leurs filles et sont couleur de tes paupières</w:t>
      </w:r>
    </w:p>
    <w:p w14:paraId="2F1AA859" w14:textId="77777777" w:rsidR="00DE1437" w:rsidRPr="00DE1437" w:rsidRDefault="00DE1437" w:rsidP="00DE1437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CB92D4F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Qui battent comme les fleurs battent au vent dément</w:t>
      </w:r>
    </w:p>
    <w:p w14:paraId="570BF468" w14:textId="77777777" w:rsidR="00DE1437" w:rsidRPr="00DE1437" w:rsidRDefault="00DE1437" w:rsidP="00DE1437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0AC2947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Le gardien du troupeau chante tout doucement</w:t>
      </w:r>
    </w:p>
    <w:p w14:paraId="67B8470E" w14:textId="77777777" w:rsidR="00DE1437" w:rsidRPr="00DE1437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>Tandis que lentes et meuglant les vaches abandonnent</w:t>
      </w:r>
    </w:p>
    <w:p w14:paraId="19F01DB8" w14:textId="6B2FF7B0" w:rsidR="00583C82" w:rsidRPr="00583C82" w:rsidRDefault="00DE1437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DE1437">
        <w:rPr>
          <w:rFonts w:ascii="Georgia" w:hAnsi="Georgia"/>
          <w:sz w:val="24"/>
          <w:szCs w:val="24"/>
        </w:rPr>
        <w:t xml:space="preserve">Pour toujours ce grand pré mal fleuri par l’automne </w:t>
      </w:r>
      <w:bookmarkStart w:id="0" w:name="_GoBack"/>
      <w:bookmarkEnd w:id="0"/>
    </w:p>
    <w:p w14:paraId="38CADC86" w14:textId="526BC481" w:rsidR="00FE57E2" w:rsidRPr="00583C82" w:rsidRDefault="00583C82" w:rsidP="00DE1437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</w:t>
      </w:r>
    </w:p>
    <w:p w14:paraId="01F5A930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06842C7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B564487" w14:textId="6A9B73CE" w:rsidR="0007080B" w:rsidRPr="00583C82" w:rsidRDefault="00FE57E2" w:rsidP="00583C82">
      <w:pPr>
        <w:suppressLineNumbers/>
        <w:spacing w:after="0" w:line="288" w:lineRule="auto"/>
        <w:jc w:val="right"/>
        <w:rPr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Guillaume Apollinaire</w:t>
      </w:r>
      <w:r w:rsidR="002C5B63" w:rsidRPr="00583C82">
        <w:rPr>
          <w:rFonts w:ascii="Georgia" w:hAnsi="Georgia"/>
          <w:sz w:val="24"/>
          <w:szCs w:val="24"/>
        </w:rPr>
        <w:t xml:space="preserve">, </w:t>
      </w:r>
      <w:r w:rsidRPr="00583C82">
        <w:rPr>
          <w:rFonts w:ascii="Georgia" w:hAnsi="Georgia"/>
          <w:i/>
          <w:sz w:val="24"/>
          <w:szCs w:val="24"/>
        </w:rPr>
        <w:t>Alcools</w:t>
      </w:r>
      <w:r w:rsidR="002C5B63" w:rsidRPr="00583C82">
        <w:rPr>
          <w:rFonts w:ascii="Georgia" w:hAnsi="Georgia"/>
          <w:i/>
          <w:iCs/>
          <w:sz w:val="24"/>
          <w:szCs w:val="24"/>
        </w:rPr>
        <w:t xml:space="preserve">, </w:t>
      </w:r>
      <w:r w:rsidRPr="00583C82">
        <w:rPr>
          <w:rFonts w:ascii="Georgia" w:hAnsi="Georgia"/>
          <w:sz w:val="24"/>
          <w:szCs w:val="24"/>
        </w:rPr>
        <w:t>1913</w:t>
      </w:r>
    </w:p>
    <w:sectPr w:rsidR="0007080B" w:rsidRPr="00583C82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7292" w14:textId="77777777" w:rsidR="00CB532E" w:rsidRDefault="00CB532E" w:rsidP="00FE57E2">
      <w:pPr>
        <w:spacing w:after="0" w:line="240" w:lineRule="auto"/>
      </w:pPr>
      <w:r>
        <w:separator/>
      </w:r>
    </w:p>
  </w:endnote>
  <w:endnote w:type="continuationSeparator" w:id="0">
    <w:p w14:paraId="3FC5A287" w14:textId="77777777" w:rsidR="00CB532E" w:rsidRDefault="00CB532E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C382" w14:textId="77777777" w:rsidR="00CB532E" w:rsidRDefault="00CB532E" w:rsidP="00FE57E2">
      <w:pPr>
        <w:spacing w:after="0" w:line="240" w:lineRule="auto"/>
      </w:pPr>
      <w:r>
        <w:separator/>
      </w:r>
    </w:p>
  </w:footnote>
  <w:footnote w:type="continuationSeparator" w:id="0">
    <w:p w14:paraId="2DE1B82B" w14:textId="77777777" w:rsidR="00CB532E" w:rsidRDefault="00CB532E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583C82"/>
    <w:rsid w:val="00724827"/>
    <w:rsid w:val="00A651F1"/>
    <w:rsid w:val="00AC63D2"/>
    <w:rsid w:val="00CB532E"/>
    <w:rsid w:val="00DE1437"/>
    <w:rsid w:val="00E244B4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2BE0-D0EC-45DE-A025-26D22DF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</cp:revision>
  <dcterms:created xsi:type="dcterms:W3CDTF">2022-04-08T13:16:00Z</dcterms:created>
  <dcterms:modified xsi:type="dcterms:W3CDTF">2022-04-11T12:26:00Z</dcterms:modified>
</cp:coreProperties>
</file>