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5292" w14:textId="764030D2"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Croniamantal se tut un instant puis il ajouta : </w:t>
      </w:r>
    </w:p>
    <w:p w14:paraId="1EA8374F" w14:textId="77777777" w:rsidR="003B371E" w:rsidRPr="003B371E" w:rsidRDefault="003B371E" w:rsidP="003B371E">
      <w:pPr>
        <w:suppressLineNumbers/>
        <w:spacing w:after="0" w:line="288" w:lineRule="auto"/>
        <w:jc w:val="both"/>
        <w:rPr>
          <w:rFonts w:ascii="Georgia" w:hAnsi="Georgia"/>
          <w:sz w:val="24"/>
          <w:szCs w:val="24"/>
        </w:rPr>
      </w:pPr>
    </w:p>
    <w:p w14:paraId="7E197836" w14:textId="77777777" w:rsidR="003B371E" w:rsidRP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Je n’écrirai plus qu’une poésie libre de toute entrave serait-ce celle du langage : </w:t>
      </w:r>
    </w:p>
    <w:p w14:paraId="3225B344" w14:textId="77777777" w:rsidR="003B371E" w:rsidRP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Écoute, mon vieux ! </w:t>
      </w:r>
    </w:p>
    <w:p w14:paraId="1DEE3197" w14:textId="77777777" w:rsidR="003B371E" w:rsidRPr="003B371E" w:rsidRDefault="003B371E" w:rsidP="003B371E">
      <w:pPr>
        <w:suppressLineNumbers/>
        <w:spacing w:after="0" w:line="288" w:lineRule="auto"/>
        <w:jc w:val="both"/>
        <w:rPr>
          <w:rFonts w:ascii="Georgia" w:hAnsi="Georgia"/>
          <w:sz w:val="26"/>
          <w:szCs w:val="26"/>
        </w:rPr>
      </w:pPr>
    </w:p>
    <w:p w14:paraId="6B5B1716" w14:textId="77777777" w:rsidR="003B371E" w:rsidRPr="003B371E" w:rsidRDefault="003B371E" w:rsidP="003B371E">
      <w:pPr>
        <w:spacing w:after="0" w:line="288" w:lineRule="auto"/>
        <w:jc w:val="center"/>
        <w:rPr>
          <w:rFonts w:ascii="Georgia" w:hAnsi="Georgia"/>
          <w:sz w:val="26"/>
          <w:szCs w:val="26"/>
        </w:rPr>
      </w:pPr>
      <w:r w:rsidRPr="003B371E">
        <w:rPr>
          <w:rFonts w:ascii="Georgia" w:hAnsi="Georgia"/>
          <w:sz w:val="26"/>
          <w:szCs w:val="26"/>
        </w:rPr>
        <w:t>MAHÉVIDANOMI RENANOCALIPNODITOC</w:t>
      </w:r>
    </w:p>
    <w:p w14:paraId="2091899A" w14:textId="77777777" w:rsidR="003B371E" w:rsidRPr="003B371E" w:rsidRDefault="003B371E" w:rsidP="003B371E">
      <w:pPr>
        <w:spacing w:after="0" w:line="288" w:lineRule="auto"/>
        <w:jc w:val="center"/>
        <w:rPr>
          <w:rFonts w:ascii="Georgia" w:hAnsi="Georgia"/>
          <w:sz w:val="26"/>
          <w:szCs w:val="26"/>
        </w:rPr>
      </w:pPr>
      <w:r w:rsidRPr="003B371E">
        <w:rPr>
          <w:rFonts w:ascii="Georgia" w:hAnsi="Georgia"/>
          <w:sz w:val="28"/>
          <w:szCs w:val="28"/>
        </w:rPr>
        <w:t xml:space="preserve">EXTARTINAP </w:t>
      </w:r>
      <w:r w:rsidRPr="003B371E">
        <w:rPr>
          <w:rFonts w:ascii="Georgia" w:hAnsi="Georgia"/>
          <w:sz w:val="26"/>
          <w:szCs w:val="26"/>
        </w:rPr>
        <w:t>+ v. s.</w:t>
      </w:r>
    </w:p>
    <w:p w14:paraId="0A588DEC" w14:textId="77777777" w:rsidR="003B371E" w:rsidRPr="003B371E" w:rsidRDefault="003B371E" w:rsidP="003B371E">
      <w:pPr>
        <w:spacing w:after="0" w:line="288" w:lineRule="auto"/>
        <w:jc w:val="center"/>
        <w:rPr>
          <w:rFonts w:ascii="Georgia" w:hAnsi="Georgia"/>
          <w:b/>
          <w:sz w:val="32"/>
          <w:szCs w:val="32"/>
        </w:rPr>
      </w:pPr>
      <w:r w:rsidRPr="003B371E">
        <w:rPr>
          <w:rFonts w:ascii="Georgia" w:hAnsi="Georgia"/>
          <w:b/>
          <w:sz w:val="32"/>
          <w:szCs w:val="32"/>
        </w:rPr>
        <w:t>A. Z.</w:t>
      </w:r>
    </w:p>
    <w:p w14:paraId="02495A53" w14:textId="77777777" w:rsidR="003B371E" w:rsidRPr="003B371E" w:rsidRDefault="003B371E" w:rsidP="003B371E">
      <w:pPr>
        <w:spacing w:after="0" w:line="288" w:lineRule="auto"/>
        <w:jc w:val="center"/>
        <w:rPr>
          <w:rFonts w:ascii="Georgia" w:hAnsi="Georgia"/>
          <w:sz w:val="26"/>
          <w:szCs w:val="26"/>
        </w:rPr>
      </w:pPr>
      <w:r w:rsidRPr="003B371E">
        <w:rPr>
          <w:rFonts w:ascii="Georgia" w:hAnsi="Georgia"/>
          <w:sz w:val="26"/>
          <w:szCs w:val="26"/>
        </w:rPr>
        <w:t>Tel. : 33-122 Pan : Pan</w:t>
      </w:r>
    </w:p>
    <w:p w14:paraId="531ACF7C" w14:textId="77777777" w:rsidR="003B371E" w:rsidRPr="003B371E" w:rsidRDefault="003B371E" w:rsidP="003B371E">
      <w:pPr>
        <w:spacing w:after="0" w:line="288" w:lineRule="auto"/>
        <w:jc w:val="center"/>
        <w:rPr>
          <w:rFonts w:ascii="Georgia" w:hAnsi="Georgia"/>
          <w:sz w:val="26"/>
          <w:szCs w:val="26"/>
        </w:rPr>
      </w:pPr>
      <w:r w:rsidRPr="003B371E">
        <w:rPr>
          <w:rFonts w:ascii="Georgia" w:hAnsi="Georgia"/>
          <w:sz w:val="26"/>
          <w:szCs w:val="26"/>
        </w:rPr>
        <w:t>OeaoiiiioKTin</w:t>
      </w:r>
    </w:p>
    <w:p w14:paraId="46969DC4" w14:textId="77777777" w:rsidR="003B371E" w:rsidRPr="003B371E" w:rsidRDefault="003B371E" w:rsidP="003B371E">
      <w:pPr>
        <w:spacing w:after="0" w:line="288" w:lineRule="auto"/>
        <w:jc w:val="center"/>
        <w:rPr>
          <w:rFonts w:ascii="Georgia" w:hAnsi="Georgia"/>
          <w:sz w:val="26"/>
          <w:szCs w:val="26"/>
        </w:rPr>
      </w:pPr>
      <w:r w:rsidRPr="003B371E">
        <w:rPr>
          <w:rFonts w:ascii="Georgia" w:hAnsi="Georgia"/>
          <w:sz w:val="26"/>
          <w:szCs w:val="26"/>
        </w:rPr>
        <w:t>iiiiiiiiiiii</w:t>
      </w:r>
    </w:p>
    <w:p w14:paraId="1B2F5141" w14:textId="77777777" w:rsidR="003B371E" w:rsidRPr="003B371E" w:rsidRDefault="003B371E" w:rsidP="003B371E">
      <w:pPr>
        <w:suppressLineNumbers/>
        <w:spacing w:after="0" w:line="288" w:lineRule="auto"/>
        <w:jc w:val="both"/>
        <w:rPr>
          <w:rFonts w:ascii="Georgia" w:hAnsi="Georgia"/>
          <w:sz w:val="26"/>
          <w:szCs w:val="26"/>
        </w:rPr>
      </w:pPr>
    </w:p>
    <w:p w14:paraId="014CF76B"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Ton dernier vers, mon pauvre Croniamantal, dit l’oiseau du Bénin, est un simple plagiat de Fr.nc.s J.mm.s. </w:t>
      </w:r>
    </w:p>
    <w:p w14:paraId="53604E12" w14:textId="77777777" w:rsidR="003B371E" w:rsidRPr="003B371E" w:rsidRDefault="003B371E" w:rsidP="003B371E">
      <w:pPr>
        <w:suppressLineNumbers/>
        <w:spacing w:after="0" w:line="288" w:lineRule="auto"/>
        <w:jc w:val="both"/>
        <w:rPr>
          <w:rFonts w:ascii="Georgia" w:hAnsi="Georgia"/>
          <w:sz w:val="24"/>
          <w:szCs w:val="24"/>
        </w:rPr>
      </w:pPr>
    </w:p>
    <w:p w14:paraId="00BC7E52"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Ce n’est pas vrai, dit Croniamantal. Mais je ne composerai plus de poésie pure. Voilà où j’en suis par ta faute. Je veux faire du théâtre. </w:t>
      </w:r>
    </w:p>
    <w:p w14:paraId="35FB391E" w14:textId="77777777" w:rsidR="003B371E" w:rsidRPr="003B371E" w:rsidRDefault="003B371E" w:rsidP="003B371E">
      <w:pPr>
        <w:suppressLineNumbers/>
        <w:spacing w:after="0" w:line="288" w:lineRule="auto"/>
        <w:jc w:val="both"/>
        <w:rPr>
          <w:rFonts w:ascii="Georgia" w:hAnsi="Georgia"/>
          <w:sz w:val="24"/>
          <w:szCs w:val="24"/>
        </w:rPr>
      </w:pPr>
    </w:p>
    <w:p w14:paraId="5A46B6FA"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Tu ferais mieux d’aller voir la jeune fille dont je t’ai parlé. Elle te connaît et semble folle de toi. Tu la trouveras au bois de Meudon jeudi prochain à l’endroit que je te dirai. Tu la reconnaîtras à la corde à jouer qu’elle tiendra à la main, elle se nomme Tristouse Ballerinette. </w:t>
      </w:r>
    </w:p>
    <w:p w14:paraId="1F451CED" w14:textId="77777777" w:rsidR="003B371E" w:rsidRPr="003B371E" w:rsidRDefault="003B371E" w:rsidP="003B371E">
      <w:pPr>
        <w:suppressLineNumbers/>
        <w:spacing w:after="0" w:line="288" w:lineRule="auto"/>
        <w:jc w:val="both"/>
        <w:rPr>
          <w:rFonts w:ascii="Georgia" w:hAnsi="Georgia"/>
          <w:sz w:val="24"/>
          <w:szCs w:val="24"/>
        </w:rPr>
      </w:pPr>
    </w:p>
    <w:p w14:paraId="65E67A15"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Bien, dit Croniamantal, j’irai voir Ballerinette et coucherai avec elle, mais avant tout je veux aller chez les Théâtres pour y porter ma pièce Iéximal Jélimite que j’ai écrite dans ton atelier l’an dernier en mangeant des citrons. </w:t>
      </w:r>
    </w:p>
    <w:p w14:paraId="6FEE0C00" w14:textId="77777777" w:rsidR="003B371E" w:rsidRPr="003B371E" w:rsidRDefault="003B371E" w:rsidP="003B371E">
      <w:pPr>
        <w:suppressLineNumbers/>
        <w:spacing w:after="0" w:line="288" w:lineRule="auto"/>
        <w:jc w:val="both"/>
        <w:rPr>
          <w:rFonts w:ascii="Georgia" w:hAnsi="Georgia"/>
          <w:sz w:val="24"/>
          <w:szCs w:val="24"/>
        </w:rPr>
      </w:pPr>
    </w:p>
    <w:p w14:paraId="55E66061"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Fais ce que tu veux, mon ami, dit l’oiseau du Bénin, mais n’oublie pas Tristouse Ballerinette, ta femme à venir. </w:t>
      </w:r>
    </w:p>
    <w:p w14:paraId="0FD736DF" w14:textId="77777777" w:rsidR="003B371E" w:rsidRPr="003B371E" w:rsidRDefault="003B371E" w:rsidP="003B371E">
      <w:pPr>
        <w:suppressLineNumbers/>
        <w:spacing w:after="0" w:line="288" w:lineRule="auto"/>
        <w:jc w:val="both"/>
        <w:rPr>
          <w:rFonts w:ascii="Georgia" w:hAnsi="Georgia"/>
          <w:sz w:val="24"/>
          <w:szCs w:val="24"/>
        </w:rPr>
      </w:pPr>
    </w:p>
    <w:p w14:paraId="020C4089" w14:textId="77777777" w:rsidR="003B371E" w:rsidRP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 Bien parlé, dit Croniamantal, mais je veux rugir une fois encore le sujet d’Iéximal Jélimite. Écoute : </w:t>
      </w:r>
    </w:p>
    <w:p w14:paraId="2B146C56" w14:textId="77777777" w:rsidR="003B371E" w:rsidRPr="003B371E" w:rsidRDefault="003B371E" w:rsidP="003B371E">
      <w:pPr>
        <w:spacing w:after="0" w:line="288" w:lineRule="auto"/>
        <w:jc w:val="both"/>
        <w:rPr>
          <w:rFonts w:ascii="Georgia" w:hAnsi="Georgia"/>
          <w:sz w:val="24"/>
          <w:szCs w:val="24"/>
        </w:rPr>
      </w:pPr>
      <w:r w:rsidRPr="003B371E">
        <w:rPr>
          <w:rFonts w:ascii="Georgia" w:hAnsi="Georgia"/>
          <w:sz w:val="24"/>
          <w:szCs w:val="24"/>
        </w:rPr>
        <w:t xml:space="preserve">Un homme achète un journal au bord de la mer. D’une maison située côté jardin sort un soldat dont les mains sont des ampoules électriques. D’un arbre descend un géant ayant trois mètres de haut. Il secoue la marchande de journaux qui est de plâtre et qui en tombant se brise. À ce moment survient un juge. À coups de rasoir il tue tout le monde, tandis qu’une jambe qui passe en sautillant assomme le juge d’un coup de pied sous le nez, et chante une jolie chansonnette. </w:t>
      </w:r>
    </w:p>
    <w:p w14:paraId="498CEB4C" w14:textId="77777777" w:rsidR="003B371E" w:rsidRDefault="003B371E" w:rsidP="003B371E">
      <w:pPr>
        <w:spacing w:after="0" w:line="288" w:lineRule="auto"/>
        <w:jc w:val="both"/>
        <w:rPr>
          <w:rFonts w:ascii="Georgia" w:hAnsi="Georgia"/>
          <w:sz w:val="24"/>
          <w:szCs w:val="24"/>
        </w:rPr>
      </w:pPr>
      <w:r w:rsidRPr="003B371E">
        <w:rPr>
          <w:rFonts w:ascii="Georgia" w:hAnsi="Georgia"/>
          <w:sz w:val="24"/>
          <w:szCs w:val="24"/>
        </w:rPr>
        <w:lastRenderedPageBreak/>
        <w:t xml:space="preserve">— Quelle merveille ! dit l’oiseau du Bénin, je brosserai les décors, tu me l’as promis. </w:t>
      </w:r>
    </w:p>
    <w:p w14:paraId="7F5A2733" w14:textId="77777777" w:rsidR="003B371E" w:rsidRPr="003B371E" w:rsidRDefault="003B371E" w:rsidP="003B371E">
      <w:pPr>
        <w:suppressLineNumbers/>
        <w:spacing w:after="0" w:line="288" w:lineRule="auto"/>
        <w:jc w:val="both"/>
        <w:rPr>
          <w:rFonts w:ascii="Georgia" w:hAnsi="Georgia"/>
          <w:sz w:val="24"/>
          <w:szCs w:val="24"/>
        </w:rPr>
      </w:pPr>
      <w:bookmarkStart w:id="0" w:name="_GoBack"/>
      <w:bookmarkEnd w:id="0"/>
    </w:p>
    <w:p w14:paraId="01F5A930" w14:textId="3E2B9B1A" w:rsidR="002C5B63" w:rsidRDefault="003B371E" w:rsidP="003B371E">
      <w:pPr>
        <w:spacing w:after="0" w:line="288" w:lineRule="auto"/>
        <w:jc w:val="both"/>
        <w:rPr>
          <w:rFonts w:ascii="Georgia" w:hAnsi="Georgia"/>
          <w:sz w:val="24"/>
          <w:szCs w:val="24"/>
        </w:rPr>
      </w:pPr>
      <w:r w:rsidRPr="003B371E">
        <w:rPr>
          <w:rFonts w:ascii="Georgia" w:hAnsi="Georgia"/>
          <w:sz w:val="24"/>
          <w:szCs w:val="24"/>
        </w:rPr>
        <w:t>— Cela va sans dire, répondit Croniamantal.</w:t>
      </w:r>
    </w:p>
    <w:p w14:paraId="31B6636A" w14:textId="77777777" w:rsidR="003B371E" w:rsidRPr="003B371E" w:rsidRDefault="003B371E" w:rsidP="003B371E">
      <w:pPr>
        <w:spacing w:after="0" w:line="288" w:lineRule="auto"/>
        <w:jc w:val="both"/>
        <w:rPr>
          <w:rFonts w:ascii="Georgia" w:hAnsi="Georgia"/>
          <w:sz w:val="24"/>
          <w:szCs w:val="24"/>
        </w:rPr>
      </w:pPr>
    </w:p>
    <w:p w14:paraId="27B60348" w14:textId="77777777" w:rsidR="002C5B63" w:rsidRPr="003B371E" w:rsidRDefault="002C5B63" w:rsidP="00583C82">
      <w:pPr>
        <w:suppressLineNumbers/>
        <w:spacing w:after="0" w:line="288" w:lineRule="auto"/>
        <w:jc w:val="both"/>
        <w:rPr>
          <w:rFonts w:ascii="Georgia" w:hAnsi="Georgia"/>
          <w:sz w:val="24"/>
          <w:szCs w:val="24"/>
        </w:rPr>
      </w:pPr>
    </w:p>
    <w:p w14:paraId="5B564487" w14:textId="18FECFDB" w:rsidR="0007080B" w:rsidRPr="003B371E" w:rsidRDefault="00FE57E2" w:rsidP="00583C82">
      <w:pPr>
        <w:suppressLineNumbers/>
        <w:spacing w:after="0" w:line="288" w:lineRule="auto"/>
        <w:jc w:val="right"/>
        <w:rPr>
          <w:sz w:val="24"/>
          <w:szCs w:val="24"/>
        </w:rPr>
      </w:pPr>
      <w:r w:rsidRPr="003B371E">
        <w:rPr>
          <w:rFonts w:ascii="Georgia" w:hAnsi="Georgia"/>
          <w:sz w:val="24"/>
          <w:szCs w:val="24"/>
        </w:rPr>
        <w:t>Guillaume Apollinaire</w:t>
      </w:r>
      <w:r w:rsidR="002C5B63" w:rsidRPr="003B371E">
        <w:rPr>
          <w:rFonts w:ascii="Georgia" w:hAnsi="Georgia"/>
          <w:sz w:val="24"/>
          <w:szCs w:val="24"/>
        </w:rPr>
        <w:t xml:space="preserve">, </w:t>
      </w:r>
      <w:r w:rsidR="003B371E" w:rsidRPr="003B371E">
        <w:rPr>
          <w:rFonts w:ascii="Georgia" w:hAnsi="Georgia"/>
          <w:i/>
          <w:sz w:val="24"/>
          <w:szCs w:val="24"/>
        </w:rPr>
        <w:t>Le Poète assassiné</w:t>
      </w:r>
      <w:r w:rsidR="002C5B63" w:rsidRPr="003B371E">
        <w:rPr>
          <w:rFonts w:ascii="Georgia" w:hAnsi="Georgia"/>
          <w:i/>
          <w:iCs/>
          <w:sz w:val="24"/>
          <w:szCs w:val="24"/>
        </w:rPr>
        <w:t xml:space="preserve">, </w:t>
      </w:r>
      <w:r w:rsidR="003B371E" w:rsidRPr="003B371E">
        <w:rPr>
          <w:rFonts w:ascii="Georgia" w:hAnsi="Georgia"/>
          <w:sz w:val="24"/>
          <w:szCs w:val="24"/>
        </w:rPr>
        <w:t>1916</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BCCB" w14:textId="77777777" w:rsidR="00B64176" w:rsidRDefault="00B64176" w:rsidP="00FE57E2">
      <w:pPr>
        <w:spacing w:after="0" w:line="240" w:lineRule="auto"/>
      </w:pPr>
      <w:r>
        <w:separator/>
      </w:r>
    </w:p>
  </w:endnote>
  <w:endnote w:type="continuationSeparator" w:id="0">
    <w:p w14:paraId="470AA216" w14:textId="77777777" w:rsidR="00B64176" w:rsidRDefault="00B64176"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2937" w14:textId="77777777" w:rsidR="00B64176" w:rsidRDefault="00B64176" w:rsidP="00FE57E2">
      <w:pPr>
        <w:spacing w:after="0" w:line="240" w:lineRule="auto"/>
      </w:pPr>
      <w:r>
        <w:separator/>
      </w:r>
    </w:p>
  </w:footnote>
  <w:footnote w:type="continuationSeparator" w:id="0">
    <w:p w14:paraId="7BE2EDEC" w14:textId="77777777" w:rsidR="00B64176" w:rsidRDefault="00B64176"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080B"/>
    <w:rsid w:val="0021641C"/>
    <w:rsid w:val="002C5B63"/>
    <w:rsid w:val="003520C6"/>
    <w:rsid w:val="003B371E"/>
    <w:rsid w:val="00441EAB"/>
    <w:rsid w:val="0057000E"/>
    <w:rsid w:val="00583C82"/>
    <w:rsid w:val="00724827"/>
    <w:rsid w:val="00A651F1"/>
    <w:rsid w:val="00AC63D2"/>
    <w:rsid w:val="00B64176"/>
    <w:rsid w:val="00E244B4"/>
    <w:rsid w:val="00EA0F8F"/>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96FF-5611-40A7-BBB9-1BFFF42C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4</cp:revision>
  <dcterms:created xsi:type="dcterms:W3CDTF">2022-04-08T13:16:00Z</dcterms:created>
  <dcterms:modified xsi:type="dcterms:W3CDTF">2022-04-11T15:45:00Z</dcterms:modified>
</cp:coreProperties>
</file>