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DC87" w14:textId="77777777" w:rsidR="008B7F37" w:rsidRDefault="008B7F37" w:rsidP="008B7F37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2FDF1F00" w14:textId="77777777" w:rsidR="008B7F37" w:rsidRDefault="008B7F37" w:rsidP="008B7F37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634686DB" w14:textId="77777777" w:rsidR="008B7F37" w:rsidRDefault="008B7F37" w:rsidP="008B7F37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07B9C3E4" w14:textId="77777777" w:rsidR="00226EC0" w:rsidRPr="00226EC0" w:rsidRDefault="00226EC0" w:rsidP="00226EC0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226EC0">
        <w:rPr>
          <w:rFonts w:ascii="Georgia" w:hAnsi="Georgia"/>
          <w:sz w:val="26"/>
          <w:szCs w:val="26"/>
        </w:rPr>
        <w:t>Le ciel est, par-dessus le toit,</w:t>
      </w:r>
    </w:p>
    <w:p w14:paraId="7C9CA664" w14:textId="4E8C94A5" w:rsidR="00226EC0" w:rsidRPr="00226EC0" w:rsidRDefault="00226EC0" w:rsidP="00226EC0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226EC0">
        <w:rPr>
          <w:rFonts w:ascii="Tahoma" w:hAnsi="Tahoma" w:cs="Tahoma"/>
          <w:sz w:val="26"/>
          <w:szCs w:val="26"/>
        </w:rPr>
        <w:t>﻿</w:t>
      </w:r>
      <w:r>
        <w:rPr>
          <w:rFonts w:ascii="Tahoma" w:hAnsi="Tahoma" w:cs="Tahoma"/>
          <w:sz w:val="26"/>
          <w:szCs w:val="26"/>
        </w:rPr>
        <w:tab/>
      </w:r>
      <w:r w:rsidRPr="00226EC0">
        <w:rPr>
          <w:rFonts w:ascii="Georgia" w:hAnsi="Georgia"/>
          <w:sz w:val="26"/>
          <w:szCs w:val="26"/>
        </w:rPr>
        <w:t>Si bleu, si calme !</w:t>
      </w:r>
    </w:p>
    <w:p w14:paraId="20A83CBF" w14:textId="77777777" w:rsidR="00226EC0" w:rsidRPr="00226EC0" w:rsidRDefault="00226EC0" w:rsidP="00226EC0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226EC0">
        <w:rPr>
          <w:rFonts w:ascii="Georgia" w:hAnsi="Georgia"/>
          <w:sz w:val="26"/>
          <w:szCs w:val="26"/>
        </w:rPr>
        <w:t>Un arbre, par-dessus le toit</w:t>
      </w:r>
    </w:p>
    <w:p w14:paraId="712F2CF2" w14:textId="6B89C372" w:rsidR="00226EC0" w:rsidRPr="00226EC0" w:rsidRDefault="00226EC0" w:rsidP="00226EC0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226EC0">
        <w:rPr>
          <w:rFonts w:ascii="Tahoma" w:hAnsi="Tahoma" w:cs="Tahoma"/>
          <w:sz w:val="26"/>
          <w:szCs w:val="26"/>
        </w:rPr>
        <w:t>﻿</w:t>
      </w:r>
      <w:r w:rsidR="00837B63">
        <w:rPr>
          <w:rFonts w:ascii="Tahoma" w:hAnsi="Tahoma" w:cs="Tahoma"/>
          <w:sz w:val="26"/>
          <w:szCs w:val="26"/>
        </w:rPr>
        <w:tab/>
      </w:r>
      <w:r w:rsidRPr="00226EC0">
        <w:rPr>
          <w:rFonts w:ascii="Georgia" w:hAnsi="Georgia"/>
          <w:sz w:val="26"/>
          <w:szCs w:val="26"/>
        </w:rPr>
        <w:t>Berce sa palme.</w:t>
      </w:r>
    </w:p>
    <w:p w14:paraId="39DC3DA5" w14:textId="77777777" w:rsidR="00226EC0" w:rsidRPr="00226EC0" w:rsidRDefault="00226EC0" w:rsidP="00226EC0">
      <w:pPr>
        <w:suppressLineNumbers/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</w:p>
    <w:p w14:paraId="5135B4FD" w14:textId="77777777" w:rsidR="00226EC0" w:rsidRPr="00226EC0" w:rsidRDefault="00226EC0" w:rsidP="00226EC0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226EC0">
        <w:rPr>
          <w:rFonts w:ascii="Georgia" w:hAnsi="Georgia"/>
          <w:sz w:val="26"/>
          <w:szCs w:val="26"/>
        </w:rPr>
        <w:t>La cloche dans le ciel qu’on voit</w:t>
      </w:r>
    </w:p>
    <w:p w14:paraId="146D23C8" w14:textId="47429FB6" w:rsidR="00226EC0" w:rsidRPr="00226EC0" w:rsidRDefault="00226EC0" w:rsidP="00226EC0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226EC0">
        <w:rPr>
          <w:rFonts w:ascii="Tahoma" w:hAnsi="Tahoma" w:cs="Tahoma"/>
          <w:sz w:val="26"/>
          <w:szCs w:val="26"/>
        </w:rPr>
        <w:t>﻿</w:t>
      </w:r>
      <w:r>
        <w:rPr>
          <w:rFonts w:ascii="Tahoma" w:hAnsi="Tahoma" w:cs="Tahoma"/>
          <w:sz w:val="26"/>
          <w:szCs w:val="26"/>
        </w:rPr>
        <w:tab/>
      </w:r>
      <w:r w:rsidRPr="00226EC0">
        <w:rPr>
          <w:rFonts w:ascii="Georgia" w:hAnsi="Georgia"/>
          <w:sz w:val="26"/>
          <w:szCs w:val="26"/>
        </w:rPr>
        <w:t>Doucement tinte.</w:t>
      </w:r>
    </w:p>
    <w:p w14:paraId="3A026947" w14:textId="77777777" w:rsidR="00226EC0" w:rsidRPr="00226EC0" w:rsidRDefault="00226EC0" w:rsidP="00226EC0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226EC0">
        <w:rPr>
          <w:rFonts w:ascii="Georgia" w:hAnsi="Georgia"/>
          <w:sz w:val="26"/>
          <w:szCs w:val="26"/>
        </w:rPr>
        <w:t>Un oiseau sur l’arbre qu’on voit</w:t>
      </w:r>
    </w:p>
    <w:p w14:paraId="098D966C" w14:textId="61F5D5C4" w:rsidR="00226EC0" w:rsidRPr="00226EC0" w:rsidRDefault="00226EC0" w:rsidP="00226EC0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226EC0">
        <w:rPr>
          <w:rFonts w:ascii="Tahoma" w:hAnsi="Tahoma" w:cs="Tahoma"/>
          <w:sz w:val="26"/>
          <w:szCs w:val="26"/>
        </w:rPr>
        <w:t>﻿</w:t>
      </w:r>
      <w:r>
        <w:rPr>
          <w:rFonts w:ascii="Tahoma" w:hAnsi="Tahoma" w:cs="Tahoma"/>
          <w:sz w:val="26"/>
          <w:szCs w:val="26"/>
        </w:rPr>
        <w:tab/>
      </w:r>
      <w:r w:rsidRPr="00226EC0">
        <w:rPr>
          <w:rFonts w:ascii="Georgia" w:hAnsi="Georgia"/>
          <w:sz w:val="26"/>
          <w:szCs w:val="26"/>
        </w:rPr>
        <w:t>Chante sa plainte.</w:t>
      </w:r>
    </w:p>
    <w:p w14:paraId="17D0679B" w14:textId="77777777" w:rsidR="00226EC0" w:rsidRPr="00226EC0" w:rsidRDefault="00226EC0" w:rsidP="00226EC0">
      <w:pPr>
        <w:suppressLineNumbers/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</w:p>
    <w:p w14:paraId="31236BE4" w14:textId="77777777" w:rsidR="00226EC0" w:rsidRPr="00226EC0" w:rsidRDefault="00226EC0" w:rsidP="00226EC0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226EC0">
        <w:rPr>
          <w:rFonts w:ascii="Georgia" w:hAnsi="Georgia"/>
          <w:sz w:val="26"/>
          <w:szCs w:val="26"/>
        </w:rPr>
        <w:t>Mon Dieu, mon Dieu, la vie est là,</w:t>
      </w:r>
    </w:p>
    <w:p w14:paraId="36EEE7B7" w14:textId="15D4D37C" w:rsidR="00226EC0" w:rsidRPr="00226EC0" w:rsidRDefault="00226EC0" w:rsidP="00226EC0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226EC0">
        <w:rPr>
          <w:rFonts w:ascii="Tahoma" w:hAnsi="Tahoma" w:cs="Tahoma"/>
          <w:sz w:val="26"/>
          <w:szCs w:val="26"/>
        </w:rPr>
        <w:t>﻿</w:t>
      </w:r>
      <w:r>
        <w:rPr>
          <w:rFonts w:ascii="Tahoma" w:hAnsi="Tahoma" w:cs="Tahoma"/>
          <w:sz w:val="26"/>
          <w:szCs w:val="26"/>
        </w:rPr>
        <w:tab/>
      </w:r>
      <w:r w:rsidRPr="00226EC0">
        <w:rPr>
          <w:rFonts w:ascii="Georgia" w:hAnsi="Georgia"/>
          <w:sz w:val="26"/>
          <w:szCs w:val="26"/>
        </w:rPr>
        <w:t>Simple et tranquille.</w:t>
      </w:r>
    </w:p>
    <w:p w14:paraId="063C21D0" w14:textId="77777777" w:rsidR="00226EC0" w:rsidRPr="00226EC0" w:rsidRDefault="00226EC0" w:rsidP="00226EC0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226EC0">
        <w:rPr>
          <w:rFonts w:ascii="Georgia" w:hAnsi="Georgia"/>
          <w:sz w:val="26"/>
          <w:szCs w:val="26"/>
        </w:rPr>
        <w:t>Cette paisible rumeur-là</w:t>
      </w:r>
    </w:p>
    <w:p w14:paraId="4BE9E33B" w14:textId="20C1EEB3" w:rsidR="00226EC0" w:rsidRPr="00226EC0" w:rsidRDefault="00226EC0" w:rsidP="00226EC0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226EC0">
        <w:rPr>
          <w:rFonts w:ascii="Tahoma" w:hAnsi="Tahoma" w:cs="Tahoma"/>
          <w:sz w:val="26"/>
          <w:szCs w:val="26"/>
        </w:rPr>
        <w:t>﻿</w:t>
      </w:r>
      <w:r>
        <w:rPr>
          <w:rFonts w:ascii="Tahoma" w:hAnsi="Tahoma" w:cs="Tahoma"/>
          <w:sz w:val="26"/>
          <w:szCs w:val="26"/>
        </w:rPr>
        <w:tab/>
      </w:r>
      <w:r w:rsidRPr="00226EC0">
        <w:rPr>
          <w:rFonts w:ascii="Georgia" w:hAnsi="Georgia"/>
          <w:sz w:val="26"/>
          <w:szCs w:val="26"/>
        </w:rPr>
        <w:t>Vient de la ville.</w:t>
      </w:r>
    </w:p>
    <w:p w14:paraId="4FC3683A" w14:textId="2656292C" w:rsidR="00226EC0" w:rsidRPr="00226EC0" w:rsidRDefault="00226EC0" w:rsidP="00226EC0">
      <w:pPr>
        <w:suppressLineNumbers/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</w:t>
      </w:r>
    </w:p>
    <w:p w14:paraId="16826B44" w14:textId="77777777" w:rsidR="00226EC0" w:rsidRPr="00226EC0" w:rsidRDefault="00226EC0" w:rsidP="00226EC0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226EC0">
        <w:rPr>
          <w:rFonts w:ascii="Georgia" w:hAnsi="Georgia"/>
          <w:sz w:val="26"/>
          <w:szCs w:val="26"/>
        </w:rPr>
        <w:t>— Qu’as-tu fait, ô toi que voilà</w:t>
      </w:r>
    </w:p>
    <w:p w14:paraId="2459BC4A" w14:textId="51E2FE49" w:rsidR="00226EC0" w:rsidRPr="00226EC0" w:rsidRDefault="00226EC0" w:rsidP="00226EC0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226EC0">
        <w:rPr>
          <w:rFonts w:ascii="Tahoma" w:hAnsi="Tahoma" w:cs="Tahoma"/>
          <w:sz w:val="26"/>
          <w:szCs w:val="26"/>
        </w:rPr>
        <w:t>﻿</w:t>
      </w:r>
      <w:r>
        <w:rPr>
          <w:rFonts w:ascii="Tahoma" w:hAnsi="Tahoma" w:cs="Tahoma"/>
          <w:sz w:val="26"/>
          <w:szCs w:val="26"/>
        </w:rPr>
        <w:tab/>
      </w:r>
      <w:r w:rsidRPr="00226EC0">
        <w:rPr>
          <w:rFonts w:ascii="Georgia" w:hAnsi="Georgia"/>
          <w:sz w:val="26"/>
          <w:szCs w:val="26"/>
        </w:rPr>
        <w:t>Pleurant sans cesse,</w:t>
      </w:r>
    </w:p>
    <w:p w14:paraId="21991948" w14:textId="1AD3FA44" w:rsidR="00226EC0" w:rsidRPr="00226EC0" w:rsidRDefault="00226EC0" w:rsidP="00226EC0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226EC0">
        <w:rPr>
          <w:rFonts w:ascii="Georgia" w:hAnsi="Georgia"/>
          <w:sz w:val="26"/>
          <w:szCs w:val="26"/>
        </w:rPr>
        <w:t>Dis, qu’as-tu fait, toi que voilà</w:t>
      </w:r>
      <w:r w:rsidR="00A07DDB">
        <w:rPr>
          <w:rFonts w:ascii="Georgia" w:hAnsi="Georgia"/>
          <w:sz w:val="26"/>
          <w:szCs w:val="26"/>
        </w:rPr>
        <w:t>,</w:t>
      </w:r>
    </w:p>
    <w:p w14:paraId="4652985D" w14:textId="0C4226FE" w:rsidR="008B7F37" w:rsidRPr="008B7F37" w:rsidRDefault="00226EC0" w:rsidP="00226EC0">
      <w:pPr>
        <w:spacing w:after="0" w:line="288" w:lineRule="auto"/>
        <w:ind w:left="284"/>
        <w:jc w:val="both"/>
        <w:rPr>
          <w:rFonts w:ascii="Georgia" w:hAnsi="Georgia"/>
          <w:sz w:val="26"/>
          <w:szCs w:val="26"/>
        </w:rPr>
      </w:pPr>
      <w:r w:rsidRPr="00226EC0">
        <w:rPr>
          <w:rFonts w:ascii="Tahoma" w:hAnsi="Tahoma" w:cs="Tahoma"/>
          <w:sz w:val="26"/>
          <w:szCs w:val="26"/>
        </w:rPr>
        <w:t>﻿</w:t>
      </w:r>
      <w:r>
        <w:rPr>
          <w:rFonts w:ascii="Tahoma" w:hAnsi="Tahoma" w:cs="Tahoma"/>
          <w:sz w:val="26"/>
          <w:szCs w:val="26"/>
        </w:rPr>
        <w:tab/>
      </w:r>
      <w:r w:rsidRPr="00226EC0">
        <w:rPr>
          <w:rFonts w:ascii="Georgia" w:hAnsi="Georgia"/>
          <w:sz w:val="26"/>
          <w:szCs w:val="26"/>
        </w:rPr>
        <w:t>De ta jeunesse ?</w:t>
      </w:r>
    </w:p>
    <w:p w14:paraId="58038B68" w14:textId="77777777" w:rsidR="00BE48AF" w:rsidRDefault="00BE48AF" w:rsidP="00BE48AF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0179097B" w14:textId="77777777" w:rsidR="00BE48AF" w:rsidRDefault="00BE48AF" w:rsidP="00BE48AF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3F722144" w14:textId="77777777" w:rsidR="00BE48AF" w:rsidRDefault="00BE48AF" w:rsidP="00BE48AF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B564487" w14:textId="5D32C495" w:rsidR="0007080B" w:rsidRDefault="00AA59D6" w:rsidP="00BE48AF">
      <w:pPr>
        <w:suppressLineNumbers/>
        <w:spacing w:after="0" w:line="288" w:lineRule="auto"/>
        <w:jc w:val="right"/>
      </w:pPr>
      <w:r>
        <w:rPr>
          <w:rFonts w:ascii="Georgia" w:hAnsi="Georgia"/>
          <w:sz w:val="26"/>
          <w:szCs w:val="26"/>
        </w:rPr>
        <w:t>Paul Verlaine</w:t>
      </w:r>
      <w:r w:rsidR="002C5B63" w:rsidRPr="0007080B">
        <w:rPr>
          <w:rFonts w:ascii="Georgia" w:hAnsi="Georgia"/>
          <w:sz w:val="26"/>
          <w:szCs w:val="26"/>
        </w:rPr>
        <w:t xml:space="preserve">, </w:t>
      </w:r>
      <w:r w:rsidR="00BE48AF">
        <w:rPr>
          <w:rFonts w:ascii="Georgia" w:hAnsi="Georgia"/>
          <w:i/>
          <w:iCs/>
          <w:sz w:val="26"/>
          <w:szCs w:val="26"/>
        </w:rPr>
        <w:t>Sagesse</w:t>
      </w:r>
      <w:r w:rsidR="002C5B63" w:rsidRPr="002C5B63">
        <w:rPr>
          <w:rFonts w:ascii="Georgia" w:hAnsi="Georgia"/>
          <w:sz w:val="26"/>
          <w:szCs w:val="26"/>
        </w:rPr>
        <w:t>,</w:t>
      </w:r>
      <w:r w:rsidR="002C5B63" w:rsidRPr="0007080B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18</w:t>
      </w:r>
      <w:r w:rsidR="00BE48AF">
        <w:rPr>
          <w:rFonts w:ascii="Georgia" w:hAnsi="Georgia"/>
          <w:sz w:val="26"/>
          <w:szCs w:val="26"/>
        </w:rPr>
        <w:t>80</w:t>
      </w:r>
    </w:p>
    <w:sectPr w:rsidR="0007080B" w:rsidSect="00217C8A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0E"/>
    <w:rsid w:val="0007080B"/>
    <w:rsid w:val="00217C8A"/>
    <w:rsid w:val="00226EC0"/>
    <w:rsid w:val="002C5B63"/>
    <w:rsid w:val="003520C6"/>
    <w:rsid w:val="00362C2D"/>
    <w:rsid w:val="00387B54"/>
    <w:rsid w:val="00441EAB"/>
    <w:rsid w:val="00724827"/>
    <w:rsid w:val="007A0EFB"/>
    <w:rsid w:val="00837B63"/>
    <w:rsid w:val="008B7F37"/>
    <w:rsid w:val="00A07DDB"/>
    <w:rsid w:val="00A651F1"/>
    <w:rsid w:val="00AA59D6"/>
    <w:rsid w:val="00AC63D2"/>
    <w:rsid w:val="00BE48AF"/>
    <w:rsid w:val="00E244B4"/>
    <w:rsid w:val="00EA0F8F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EBC13-A80D-4BC1-AA53-77245166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Matthieu Binder</cp:lastModifiedBy>
  <cp:revision>16</cp:revision>
  <dcterms:created xsi:type="dcterms:W3CDTF">2021-09-26T18:13:00Z</dcterms:created>
  <dcterms:modified xsi:type="dcterms:W3CDTF">2023-04-13T12:44:00Z</dcterms:modified>
</cp:coreProperties>
</file>