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40B9" w14:textId="0321D691" w:rsidR="00DA516C" w:rsidRDefault="00DA516C" w:rsidP="00DA516C">
      <w:pPr>
        <w:pStyle w:val="NormalWeb"/>
        <w:spacing w:line="312" w:lineRule="auto"/>
        <w:ind w:firstLine="567"/>
        <w:contextualSpacing/>
        <w:jc w:val="both"/>
        <w:rPr>
          <w:rFonts w:ascii="Georgia" w:hAnsi="Georgia"/>
        </w:rPr>
      </w:pPr>
      <w:r w:rsidRPr="00DA516C">
        <w:rPr>
          <w:rFonts w:ascii="Georgia" w:hAnsi="Georgia"/>
        </w:rPr>
        <w:t xml:space="preserve">Un soir, vers minuit, je remontais un faubourg où se trouvait ma demeure, lorsque, levant les yeux par hasard, je remarquai le numéro d’une maison éclairé par un réverbère. Ce nombre était celui de mon âge. Aussitôt, en baissant les yeux, je vis devant moi une femme au teint blême, aux yeux caves, qui me semblait avoir les traits d’Aurélia. Je me dis : — C’est </w:t>
      </w:r>
      <w:r w:rsidRPr="00DA516C">
        <w:rPr>
          <w:rFonts w:ascii="Georgia" w:hAnsi="Georgia"/>
          <w:i/>
          <w:iCs/>
        </w:rPr>
        <w:t>sa mort</w:t>
      </w:r>
      <w:r w:rsidRPr="00DA516C">
        <w:rPr>
          <w:rFonts w:ascii="Georgia" w:hAnsi="Georgia"/>
        </w:rPr>
        <w:t xml:space="preserve"> ou la mienne qui m’est annoncée ! Mais je ne sais pourquoi j’en restai à la dernière supposition, et je me frappai de cette idée, que ce devait être le lendemain à la même heure. </w:t>
      </w:r>
      <w:r>
        <w:rPr>
          <w:rFonts w:ascii="Georgia" w:hAnsi="Georgia"/>
        </w:rPr>
        <w:t>(…)</w:t>
      </w:r>
    </w:p>
    <w:p w14:paraId="1EE317F5" w14:textId="1C66BA17" w:rsidR="00DA516C" w:rsidRDefault="00DA516C" w:rsidP="00DA516C">
      <w:pPr>
        <w:pStyle w:val="NormalWeb"/>
        <w:spacing w:line="312" w:lineRule="auto"/>
        <w:ind w:firstLine="567"/>
        <w:contextualSpacing/>
        <w:jc w:val="both"/>
        <w:rPr>
          <w:rFonts w:ascii="Georgia" w:hAnsi="Georgia"/>
        </w:rPr>
      </w:pPr>
      <w:r w:rsidRPr="00DA516C">
        <w:rPr>
          <w:rFonts w:ascii="Georgia" w:hAnsi="Georgia"/>
        </w:rPr>
        <w:t>Le jour suivant, je me hâtai d’aller voir tous mes amis. Je leur faisais mentalement mes adieux, et, sans leur rien dire de ce qui m’occupait l’esprit, je dissertais chaleureusement sur des sujets mystiques ; je les étonnais par une éloquence particulière, il me semblait que je savais tout, et que les mystères du monde se révélaient à moi dans ces heures suprêmes.</w:t>
      </w:r>
    </w:p>
    <w:p w14:paraId="2DD91CF8" w14:textId="611FE00C" w:rsidR="00DA516C" w:rsidRPr="00DA516C" w:rsidRDefault="00DA516C" w:rsidP="00DA516C">
      <w:pPr>
        <w:pStyle w:val="NormalWeb"/>
        <w:spacing w:line="312" w:lineRule="auto"/>
        <w:ind w:firstLine="567"/>
        <w:contextualSpacing/>
        <w:jc w:val="both"/>
        <w:rPr>
          <w:rFonts w:ascii="Georgia" w:hAnsi="Georgia"/>
        </w:rPr>
      </w:pPr>
      <w:r w:rsidRPr="00DA516C">
        <w:rPr>
          <w:rFonts w:ascii="Georgia" w:hAnsi="Georgia"/>
        </w:rPr>
        <w:t xml:space="preserve">Le soir, lorsque l’heure fatale semblait s’approcher, je dissertais avec deux amis, à la table d’un cercle, sur la peinture et sur la musique, définissant à mon point de vue la génération des couleurs et le sens des nombres. L’un d’eux, nommé Paul **, voulut me reconduire chez moi, mais je lui dis que je ne rentrais pas. « Où vas-tu ? me dit-il. — Vers l’Orient. » Et pendant qu’il m’accompagnait, je me mis à chercher dans le ciel une étoile, que je croyais connaître, comme si elle </w:t>
      </w:r>
      <w:proofErr w:type="gramStart"/>
      <w:r w:rsidRPr="00DA516C">
        <w:rPr>
          <w:rFonts w:ascii="Georgia" w:hAnsi="Georgia"/>
        </w:rPr>
        <w:t>avait</w:t>
      </w:r>
      <w:proofErr w:type="gramEnd"/>
      <w:r w:rsidRPr="00DA516C">
        <w:rPr>
          <w:rFonts w:ascii="Georgia" w:hAnsi="Georgia"/>
        </w:rPr>
        <w:t xml:space="preserve"> quelque influence sur ma destinée. L’ayant trouvée, je continuai ma marche en suivant les rues dans la direction desquelles elle était visible, marchant pour ainsi dire au-devant de mon destin, et voulant apercevoir l’étoile jusqu’au moment où la mort devait me frapper. Arrivé cependant au confluent de trois rues, je ne voulus pas aller plus loin. Il me semblait que mon ami déployait une force surhumaine pour me faire changer de place ; il grandissait à mes yeux et prenait les traits d’un apôtre. Je croyais voir le lieu où nous étions s’élever et perdre les formes que lui donnait sa configuration urbaine : — sur une colline, entourée de vastes solitudes, cette scène devenait le combat de deux Esprits et comme une tentation biblique. — Non ! disais-je, je n’appartiens pas à ton ciel. Dans cette étoile sont ceux qui m’attendent. Ils sont antérieurs à la révélation que tu as annoncée. Laisse-moi les rejoindre, car celle que j’aime leur appartient, et c’est là que nous devons nous retrouver !</w:t>
      </w:r>
    </w:p>
    <w:p w14:paraId="12D75931" w14:textId="77777777" w:rsidR="00DA516C" w:rsidRPr="00DA516C" w:rsidRDefault="00DA516C" w:rsidP="00DA516C">
      <w:pPr>
        <w:pStyle w:val="NormalWeb"/>
        <w:suppressLineNumbers/>
        <w:spacing w:line="312" w:lineRule="auto"/>
        <w:ind w:firstLine="567"/>
        <w:contextualSpacing/>
        <w:jc w:val="both"/>
        <w:rPr>
          <w:rFonts w:ascii="Georgia" w:hAnsi="Georgia"/>
        </w:rPr>
      </w:pPr>
    </w:p>
    <w:p w14:paraId="6A8578DA" w14:textId="77777777" w:rsidR="00DA516C" w:rsidRPr="00DA516C" w:rsidRDefault="00DA516C" w:rsidP="00DA516C">
      <w:pPr>
        <w:pStyle w:val="NormalWeb"/>
        <w:suppressLineNumbers/>
        <w:spacing w:line="312" w:lineRule="auto"/>
        <w:ind w:firstLine="567"/>
        <w:contextualSpacing/>
        <w:jc w:val="both"/>
        <w:rPr>
          <w:rFonts w:ascii="Georgia" w:hAnsi="Georgia"/>
        </w:rPr>
      </w:pPr>
      <w:r w:rsidRPr="00DA516C">
        <w:rPr>
          <w:rFonts w:ascii="Georgia" w:hAnsi="Georgia"/>
        </w:rPr>
        <w:t>CHAPITRE III</w:t>
      </w:r>
    </w:p>
    <w:p w14:paraId="1D7A2B0C" w14:textId="77777777" w:rsidR="00DA516C" w:rsidRPr="00DA516C" w:rsidRDefault="00DA516C" w:rsidP="00DA516C">
      <w:pPr>
        <w:pStyle w:val="NormalWeb"/>
        <w:suppressLineNumbers/>
        <w:spacing w:line="312" w:lineRule="auto"/>
        <w:ind w:firstLine="567"/>
        <w:contextualSpacing/>
        <w:jc w:val="both"/>
        <w:rPr>
          <w:rFonts w:ascii="Georgia" w:hAnsi="Georgia"/>
        </w:rPr>
      </w:pPr>
    </w:p>
    <w:p w14:paraId="72D23BC1" w14:textId="77777777" w:rsidR="00DA516C" w:rsidRPr="00DA516C" w:rsidRDefault="00DA516C" w:rsidP="00DA516C">
      <w:pPr>
        <w:pStyle w:val="NormalWeb"/>
        <w:spacing w:line="312" w:lineRule="auto"/>
        <w:ind w:firstLine="567"/>
        <w:contextualSpacing/>
        <w:jc w:val="both"/>
        <w:rPr>
          <w:rFonts w:ascii="Georgia" w:hAnsi="Georgia"/>
        </w:rPr>
      </w:pPr>
      <w:r w:rsidRPr="00DA516C">
        <w:rPr>
          <w:rFonts w:ascii="Georgia" w:hAnsi="Georgia"/>
        </w:rPr>
        <w:t xml:space="preserve">Ici a commencé pour moi ce que j’appellerai l’épanchement du songe dans la vie réelle. À dater de ce moment, tout prenait parfois un aspect double, — et cela sans que le </w:t>
      </w:r>
      <w:proofErr w:type="gramStart"/>
      <w:r w:rsidRPr="00DA516C">
        <w:rPr>
          <w:rFonts w:ascii="Georgia" w:hAnsi="Georgia"/>
        </w:rPr>
        <w:t>raisonnement manquât jamais</w:t>
      </w:r>
      <w:proofErr w:type="gramEnd"/>
      <w:r w:rsidRPr="00DA516C">
        <w:rPr>
          <w:rFonts w:ascii="Georgia" w:hAnsi="Georgia"/>
        </w:rPr>
        <w:t xml:space="preserve"> de logique, sans </w:t>
      </w:r>
      <w:r w:rsidRPr="00DA516C">
        <w:rPr>
          <w:rFonts w:ascii="Georgia" w:hAnsi="Georgia"/>
        </w:rPr>
        <w:lastRenderedPageBreak/>
        <w:t>que la mémoire perdît les plus légers détails de ce qui m’arrivait. Seulement, mes actions, insensées en apparence, étaient soumises à ce que l’on appelle illusion, selon la raison humaine…</w:t>
      </w:r>
    </w:p>
    <w:p w14:paraId="13686AB2" w14:textId="77777777" w:rsidR="00DA516C" w:rsidRPr="00DA516C" w:rsidRDefault="00DA516C" w:rsidP="00DA516C">
      <w:pPr>
        <w:pStyle w:val="NormalWeb"/>
        <w:spacing w:line="312" w:lineRule="auto"/>
        <w:ind w:firstLine="567"/>
        <w:contextualSpacing/>
        <w:jc w:val="both"/>
        <w:rPr>
          <w:rFonts w:ascii="Georgia" w:hAnsi="Georgia"/>
        </w:rPr>
      </w:pPr>
      <w:r w:rsidRPr="00DA516C">
        <w:rPr>
          <w:rFonts w:ascii="Georgia" w:hAnsi="Georgia"/>
        </w:rPr>
        <w:t xml:space="preserve">Cette idée m’est revenue bien </w:t>
      </w:r>
      <w:proofErr w:type="gramStart"/>
      <w:r w:rsidRPr="00DA516C">
        <w:rPr>
          <w:rFonts w:ascii="Georgia" w:hAnsi="Georgia"/>
        </w:rPr>
        <w:t>des fois</w:t>
      </w:r>
      <w:proofErr w:type="gramEnd"/>
      <w:r w:rsidRPr="00DA516C">
        <w:rPr>
          <w:rFonts w:ascii="Georgia" w:hAnsi="Georgia"/>
        </w:rPr>
        <w:t>, que, dans certains moments graves de la vie, tel Esprit du monde extérieur s’incarnait tout à coup en la forme d’une personne ordinaire, et agissait ou tentait d’agir sur nous, sans que cette personne en eût la connaissance ou en gardât le souvenir.</w:t>
      </w:r>
    </w:p>
    <w:p w14:paraId="54DA96F7" w14:textId="3C8C51D7" w:rsidR="00865BC5" w:rsidRPr="00865BC5" w:rsidRDefault="00DA516C" w:rsidP="00DA516C">
      <w:pPr>
        <w:pStyle w:val="NormalWeb"/>
        <w:spacing w:line="312" w:lineRule="auto"/>
        <w:ind w:firstLine="567"/>
        <w:contextualSpacing/>
        <w:jc w:val="both"/>
        <w:rPr>
          <w:rFonts w:ascii="Georgia" w:hAnsi="Georgia"/>
        </w:rPr>
      </w:pPr>
      <w:r w:rsidRPr="00DA516C">
        <w:rPr>
          <w:rFonts w:ascii="Georgia" w:hAnsi="Georgia"/>
        </w:rPr>
        <w:t>Mon ami m’avait quitté, voyant ses efforts inutiles, et me croyant sans doute en proie à quelque idée fixe que la marche calmerait. Me trouvant seul, je me levai avec effort et me remis en route dans la direction de l’étoile sur laquelle je ne cessais de fixer les yeux. Je chantais en marchant un hymne mystérieux dont je croyais me souvenir comme l’ayant entendu dans quelque autre existence, et qui me remplissait d’une joie ineffable. En même temps, je quittais mes habits terrestres et je les dispersais autour de moi. La route semblait s’élever toujours et l’étoile s’agrandir. Puis je restai les bras étendus, attendant le moment où l’âme allait se séparer du corps, attirée magnétiquement dans le rayon de l’étoile. Alors, je sentis un frisson ; le regret de la terre et de ceux que j’y aimais me saisit au cœur, et je suppliai si ardemment en moi-même l’Esprit qui m’attirait à lui, qu’il me sembla que je redescendais parmi les hommes. Une ronde de nuit m’entourait : — j’avais alors l’idée que j’étais devenu très grand, — et que, tout inondé de forces électriques, j’allais renverser tout ce qui m’approchait. Il y avait quelque chose de comique dans le soin que je prenais de ménager les forces et la vie des soldats qui m’avaient recueilli.</w:t>
      </w:r>
    </w:p>
    <w:p w14:paraId="4FDEDD90" w14:textId="3C697B9D" w:rsidR="004000E8" w:rsidRPr="004000E8" w:rsidRDefault="004000E8" w:rsidP="00865BC5">
      <w:pPr>
        <w:pStyle w:val="NormalWeb"/>
        <w:spacing w:line="312" w:lineRule="auto"/>
        <w:ind w:firstLine="567"/>
        <w:contextualSpacing/>
        <w:jc w:val="both"/>
        <w:rPr>
          <w:rFonts w:ascii="Georgia" w:hAnsi="Georgia"/>
        </w:rPr>
      </w:pPr>
    </w:p>
    <w:p w14:paraId="657A5B27" w14:textId="43035778" w:rsidR="00724827" w:rsidRPr="0072733D" w:rsidRDefault="0013050E" w:rsidP="0055152A">
      <w:pPr>
        <w:pStyle w:val="NormalWeb"/>
        <w:suppressLineNumbers/>
        <w:spacing w:line="312" w:lineRule="auto"/>
        <w:contextualSpacing/>
        <w:jc w:val="right"/>
        <w:rPr>
          <w:rFonts w:ascii="Georgia" w:hAnsi="Georgia"/>
        </w:rPr>
      </w:pPr>
      <w:r>
        <w:rPr>
          <w:rFonts w:ascii="Georgia" w:hAnsi="Georgia"/>
        </w:rPr>
        <w:t>Gérard de Nerval</w:t>
      </w:r>
      <w:r w:rsidR="004E1787" w:rsidRPr="0072733D">
        <w:rPr>
          <w:rFonts w:ascii="Georgia" w:hAnsi="Georgia"/>
        </w:rPr>
        <w:t xml:space="preserve">, </w:t>
      </w:r>
      <w:r w:rsidR="00DA516C">
        <w:rPr>
          <w:rFonts w:ascii="Georgia" w:hAnsi="Georgia"/>
          <w:i/>
          <w:iCs/>
        </w:rPr>
        <w:t>Aurélia</w:t>
      </w:r>
      <w:r w:rsidR="00865BC5">
        <w:rPr>
          <w:rFonts w:ascii="Georgia" w:hAnsi="Georgia"/>
          <w:i/>
          <w:iCs/>
        </w:rPr>
        <w:t>,</w:t>
      </w:r>
      <w:r w:rsidR="0072733D">
        <w:rPr>
          <w:rFonts w:ascii="Georgia" w:hAnsi="Georgia"/>
        </w:rPr>
        <w:t xml:space="preserve"> </w:t>
      </w:r>
      <w:r w:rsidR="00B861E6" w:rsidRPr="0072733D">
        <w:rPr>
          <w:rFonts w:ascii="Georgia" w:hAnsi="Georgia"/>
        </w:rPr>
        <w:t>1</w:t>
      </w:r>
      <w:r w:rsidR="002F7F13" w:rsidRPr="0072733D">
        <w:rPr>
          <w:rFonts w:ascii="Georgia" w:hAnsi="Georgia"/>
        </w:rPr>
        <w:t>8</w:t>
      </w:r>
      <w:r>
        <w:rPr>
          <w:rFonts w:ascii="Georgia" w:hAnsi="Georgia"/>
        </w:rPr>
        <w:t>5</w:t>
      </w:r>
      <w:r w:rsidR="00DA516C">
        <w:rPr>
          <w:rFonts w:ascii="Georgia" w:hAnsi="Georgia"/>
        </w:rPr>
        <w:t>5</w:t>
      </w:r>
      <w:r w:rsidR="008B56FD" w:rsidRPr="0072733D">
        <w:rPr>
          <w:rFonts w:ascii="Georgia" w:hAnsi="Georgia"/>
        </w:rPr>
        <w:t>.</w:t>
      </w:r>
    </w:p>
    <w:sectPr w:rsidR="00724827" w:rsidRPr="0072733D"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8D5B" w14:textId="77777777" w:rsidR="009C2900" w:rsidRDefault="009C2900" w:rsidP="00DB1E0D">
      <w:pPr>
        <w:spacing w:after="0" w:line="240" w:lineRule="auto"/>
      </w:pPr>
      <w:r>
        <w:separator/>
      </w:r>
    </w:p>
  </w:endnote>
  <w:endnote w:type="continuationSeparator" w:id="0">
    <w:p w14:paraId="13EB1BE0" w14:textId="77777777" w:rsidR="009C2900" w:rsidRDefault="009C2900"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1119" w14:textId="77777777" w:rsidR="009C2900" w:rsidRDefault="009C2900" w:rsidP="00DB1E0D">
      <w:pPr>
        <w:spacing w:after="0" w:line="240" w:lineRule="auto"/>
      </w:pPr>
      <w:r>
        <w:separator/>
      </w:r>
    </w:p>
  </w:footnote>
  <w:footnote w:type="continuationSeparator" w:id="0">
    <w:p w14:paraId="4FBA9AFD" w14:textId="77777777" w:rsidR="009C2900" w:rsidRDefault="009C2900"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4D4D"/>
    <w:rsid w:val="001D7631"/>
    <w:rsid w:val="00231829"/>
    <w:rsid w:val="00256EDF"/>
    <w:rsid w:val="0028146A"/>
    <w:rsid w:val="002A2CC1"/>
    <w:rsid w:val="002C07E3"/>
    <w:rsid w:val="002D0794"/>
    <w:rsid w:val="002E352B"/>
    <w:rsid w:val="002F7F13"/>
    <w:rsid w:val="00331561"/>
    <w:rsid w:val="003520C6"/>
    <w:rsid w:val="00355CAF"/>
    <w:rsid w:val="003A1473"/>
    <w:rsid w:val="003B579A"/>
    <w:rsid w:val="003D7173"/>
    <w:rsid w:val="003E187D"/>
    <w:rsid w:val="004000E8"/>
    <w:rsid w:val="00424DF2"/>
    <w:rsid w:val="0042659A"/>
    <w:rsid w:val="004E1787"/>
    <w:rsid w:val="004E1A7C"/>
    <w:rsid w:val="005112A7"/>
    <w:rsid w:val="0053097C"/>
    <w:rsid w:val="0053770C"/>
    <w:rsid w:val="00550D20"/>
    <w:rsid w:val="0055152A"/>
    <w:rsid w:val="00562A28"/>
    <w:rsid w:val="00564252"/>
    <w:rsid w:val="005664E0"/>
    <w:rsid w:val="005918E3"/>
    <w:rsid w:val="005F238E"/>
    <w:rsid w:val="00615726"/>
    <w:rsid w:val="00620685"/>
    <w:rsid w:val="006421E0"/>
    <w:rsid w:val="006646B1"/>
    <w:rsid w:val="006907D5"/>
    <w:rsid w:val="006D7593"/>
    <w:rsid w:val="00724827"/>
    <w:rsid w:val="0072733D"/>
    <w:rsid w:val="00793666"/>
    <w:rsid w:val="007B4D38"/>
    <w:rsid w:val="00810984"/>
    <w:rsid w:val="00865BC5"/>
    <w:rsid w:val="008711F0"/>
    <w:rsid w:val="008870CC"/>
    <w:rsid w:val="00893C74"/>
    <w:rsid w:val="008B4725"/>
    <w:rsid w:val="008B56FD"/>
    <w:rsid w:val="00976714"/>
    <w:rsid w:val="00984C1E"/>
    <w:rsid w:val="009B08A2"/>
    <w:rsid w:val="009C2900"/>
    <w:rsid w:val="009E2AA9"/>
    <w:rsid w:val="00A60AD9"/>
    <w:rsid w:val="00A85C87"/>
    <w:rsid w:val="00AA6FD3"/>
    <w:rsid w:val="00AB01ED"/>
    <w:rsid w:val="00AF5C4E"/>
    <w:rsid w:val="00B81436"/>
    <w:rsid w:val="00B861E6"/>
    <w:rsid w:val="00B94979"/>
    <w:rsid w:val="00BA211B"/>
    <w:rsid w:val="00BA3DE3"/>
    <w:rsid w:val="00BA5C81"/>
    <w:rsid w:val="00BB4026"/>
    <w:rsid w:val="00BD6D41"/>
    <w:rsid w:val="00BE0B0B"/>
    <w:rsid w:val="00C16905"/>
    <w:rsid w:val="00C843A5"/>
    <w:rsid w:val="00CB0499"/>
    <w:rsid w:val="00CD6D30"/>
    <w:rsid w:val="00CE7524"/>
    <w:rsid w:val="00D1383B"/>
    <w:rsid w:val="00DA516C"/>
    <w:rsid w:val="00DB1E0D"/>
    <w:rsid w:val="00DC5688"/>
    <w:rsid w:val="00E244B4"/>
    <w:rsid w:val="00E547DA"/>
    <w:rsid w:val="00E55B73"/>
    <w:rsid w:val="00EA193F"/>
    <w:rsid w:val="00EA6575"/>
    <w:rsid w:val="00F07301"/>
    <w:rsid w:val="00F5300E"/>
    <w:rsid w:val="00F600A3"/>
    <w:rsid w:val="00F63BC3"/>
    <w:rsid w:val="00FC1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49</cp:revision>
  <cp:lastPrinted>2021-11-16T09:03:00Z</cp:lastPrinted>
  <dcterms:created xsi:type="dcterms:W3CDTF">2021-09-26T18:13:00Z</dcterms:created>
  <dcterms:modified xsi:type="dcterms:W3CDTF">2025-07-17T14:47:00Z</dcterms:modified>
</cp:coreProperties>
</file>